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0B" w:rsidRDefault="00E2410B" w:rsidP="00E2410B">
      <w:pPr>
        <w:jc w:val="center"/>
        <w:outlineLvl w:val="0"/>
        <w:rPr>
          <w:rFonts w:ascii="Times New Roman" w:hAnsi="Times New Roman" w:cs="Times New Roman"/>
          <w:b/>
          <w:sz w:val="24"/>
          <w:szCs w:val="24"/>
        </w:rPr>
      </w:pPr>
      <w:bookmarkStart w:id="0" w:name="_Toc300910170"/>
      <w:bookmarkStart w:id="1" w:name="_Toc301167979"/>
      <w:r>
        <w:rPr>
          <w:rFonts w:ascii="Times New Roman" w:hAnsi="Times New Roman" w:cs="Times New Roman"/>
          <w:b/>
          <w:sz w:val="24"/>
          <w:szCs w:val="24"/>
        </w:rPr>
        <w:t>LAND RIGHTS RESEARCH AND RESOURCES INSTITUTE</w:t>
      </w:r>
    </w:p>
    <w:p w:rsidR="00E2410B" w:rsidRDefault="00E2410B" w:rsidP="00E2410B">
      <w:pPr>
        <w:jc w:val="center"/>
        <w:outlineLvl w:val="0"/>
        <w:rPr>
          <w:rFonts w:ascii="Times New Roman" w:hAnsi="Times New Roman" w:cs="Times New Roman"/>
          <w:b/>
          <w:sz w:val="24"/>
          <w:szCs w:val="24"/>
        </w:rPr>
      </w:pPr>
      <w:r>
        <w:rPr>
          <w:rFonts w:ascii="Times New Roman" w:hAnsi="Times New Roman" w:cs="Times New Roman"/>
          <w:b/>
          <w:sz w:val="24"/>
          <w:szCs w:val="24"/>
        </w:rPr>
        <w:t>LARRRI/HAKIARDHI</w:t>
      </w:r>
    </w:p>
    <w:p w:rsidR="00E2410B" w:rsidRPr="00332CF6" w:rsidRDefault="00E2410B" w:rsidP="00E2410B">
      <w:pPr>
        <w:jc w:val="center"/>
        <w:outlineLvl w:val="0"/>
        <w:rPr>
          <w:rFonts w:ascii="Times New Roman" w:hAnsi="Times New Roman" w:cs="Times New Roman"/>
          <w:i/>
          <w:sz w:val="24"/>
          <w:szCs w:val="24"/>
        </w:rPr>
      </w:pPr>
      <w:r w:rsidRPr="00332CF6">
        <w:rPr>
          <w:rFonts w:ascii="Times New Roman" w:hAnsi="Times New Roman" w:cs="Times New Roman"/>
          <w:i/>
          <w:sz w:val="24"/>
          <w:szCs w:val="24"/>
        </w:rPr>
        <w:t>By Bernard Baha Senior Programme Officer Research Publication and Documentation</w:t>
      </w:r>
    </w:p>
    <w:p w:rsidR="00E2410B" w:rsidRDefault="00E2410B" w:rsidP="00E2410B">
      <w:pPr>
        <w:jc w:val="center"/>
        <w:outlineLvl w:val="0"/>
        <w:rPr>
          <w:rFonts w:ascii="Times New Roman" w:hAnsi="Times New Roman" w:cs="Times New Roman"/>
          <w:b/>
          <w:sz w:val="24"/>
          <w:szCs w:val="24"/>
        </w:rPr>
      </w:pPr>
      <w:r>
        <w:rPr>
          <w:rFonts w:ascii="Times New Roman" w:hAnsi="Times New Roman" w:cs="Times New Roman"/>
          <w:b/>
          <w:sz w:val="24"/>
          <w:szCs w:val="24"/>
        </w:rPr>
        <w:t>THE POLITICS OF INVESTMENT IN LARGE SCALE AGRICULTURAL VENTURES; CASE OF MPANDA RUKWA TANZANIA</w:t>
      </w:r>
    </w:p>
    <w:p w:rsidR="00E2410B" w:rsidRDefault="00E2410B" w:rsidP="002F4072">
      <w:pPr>
        <w:outlineLvl w:val="0"/>
        <w:rPr>
          <w:rFonts w:ascii="Times New Roman" w:hAnsi="Times New Roman" w:cs="Times New Roman"/>
          <w:b/>
          <w:color w:val="4F81BD" w:themeColor="accent1"/>
          <w:sz w:val="24"/>
          <w:szCs w:val="24"/>
        </w:rPr>
      </w:pPr>
    </w:p>
    <w:p w:rsidR="002F4072" w:rsidRPr="008D3718" w:rsidRDefault="002F4072" w:rsidP="002F4072">
      <w:pPr>
        <w:pStyle w:val="ListParagraph"/>
        <w:numPr>
          <w:ilvl w:val="0"/>
          <w:numId w:val="1"/>
        </w:numPr>
        <w:outlineLvl w:val="0"/>
        <w:rPr>
          <w:rFonts w:ascii="Times New Roman" w:hAnsi="Times New Roman" w:cs="Times New Roman"/>
          <w:b/>
          <w:color w:val="4F81BD" w:themeColor="accent1"/>
          <w:sz w:val="24"/>
          <w:szCs w:val="24"/>
        </w:rPr>
      </w:pPr>
      <w:r w:rsidRPr="008D3718">
        <w:rPr>
          <w:rFonts w:ascii="Times New Roman" w:hAnsi="Times New Roman" w:cs="Times New Roman"/>
          <w:b/>
          <w:color w:val="4F81BD" w:themeColor="accent1"/>
          <w:sz w:val="24"/>
          <w:szCs w:val="24"/>
        </w:rPr>
        <w:t>Introduction</w:t>
      </w:r>
      <w:bookmarkEnd w:id="0"/>
      <w:bookmarkEnd w:id="1"/>
    </w:p>
    <w:p w:rsidR="002F4072" w:rsidRDefault="002F4072" w:rsidP="002F4072">
      <w:pPr>
        <w:jc w:val="both"/>
        <w:rPr>
          <w:rFonts w:ascii="Times New Roman" w:hAnsi="Times New Roman" w:cs="Times New Roman"/>
          <w:sz w:val="24"/>
          <w:szCs w:val="24"/>
        </w:rPr>
      </w:pPr>
      <w:r>
        <w:rPr>
          <w:rFonts w:ascii="Times New Roman" w:hAnsi="Times New Roman" w:cs="Times New Roman"/>
          <w:sz w:val="24"/>
          <w:szCs w:val="24"/>
        </w:rPr>
        <w:t xml:space="preserve">Tanzania has always been a country in the spotlight over cases of land grabbing for various uses. Over the recent past there has been a lot of information in both print and electronic media of land being taken for various investment purposes. Little is known to the public of the deals the government is entering with these foreign investment companies that are eyeing Tanzania as a destination in agricultural investment. Investment in agricultural land has been a key driving force in Tanzania as a rush now has intensified in which agricultural land is being taken for various uses. An empirical study on the ground identifies three key motives for the rush; land for bio-energy purposes, food for export and carbon credit. This is taking place in different places and regions in Tanzania, of recent Rukwa region and Kigoma have joined the race in land acquisition thanks to the </w:t>
      </w:r>
      <w:r w:rsidRPr="00AD3C61">
        <w:rPr>
          <w:rFonts w:ascii="Times New Roman" w:hAnsi="Times New Roman" w:cs="Times New Roman"/>
          <w:sz w:val="24"/>
          <w:szCs w:val="24"/>
        </w:rPr>
        <w:t>Iowa-based Summit Group and Global Agriculture Fund of the</w:t>
      </w:r>
      <w:r>
        <w:rPr>
          <w:rFonts w:ascii="Times New Roman" w:hAnsi="Times New Roman" w:cs="Times New Roman"/>
          <w:sz w:val="24"/>
          <w:szCs w:val="24"/>
        </w:rPr>
        <w:t xml:space="preserve"> </w:t>
      </w:r>
      <w:r w:rsidRPr="00AD3C61">
        <w:rPr>
          <w:rFonts w:ascii="Times New Roman" w:hAnsi="Times New Roman" w:cs="Times New Roman"/>
          <w:sz w:val="24"/>
          <w:szCs w:val="24"/>
        </w:rPr>
        <w:t>Pharos Financial Group, in partnership with AgriSol Energy</w:t>
      </w:r>
      <w:r>
        <w:rPr>
          <w:rFonts w:ascii="Times New Roman" w:hAnsi="Times New Roman" w:cs="Times New Roman"/>
          <w:sz w:val="24"/>
          <w:szCs w:val="24"/>
        </w:rPr>
        <w:t xml:space="preserve"> </w:t>
      </w:r>
      <w:r w:rsidRPr="00AD3C61">
        <w:rPr>
          <w:rFonts w:ascii="Times New Roman" w:hAnsi="Times New Roman" w:cs="Times New Roman"/>
          <w:sz w:val="24"/>
          <w:szCs w:val="24"/>
        </w:rPr>
        <w:t>LLC and the College of Agriculture and Life Sciences at Iowa</w:t>
      </w:r>
      <w:r>
        <w:rPr>
          <w:rFonts w:ascii="Times New Roman" w:hAnsi="Times New Roman" w:cs="Times New Roman"/>
          <w:sz w:val="24"/>
          <w:szCs w:val="24"/>
        </w:rPr>
        <w:t xml:space="preserve"> State University and </w:t>
      </w:r>
      <w:r w:rsidRPr="00AD3C61">
        <w:rPr>
          <w:rFonts w:ascii="Times New Roman" w:hAnsi="Times New Roman" w:cs="Times New Roman"/>
          <w:sz w:val="24"/>
          <w:szCs w:val="24"/>
        </w:rPr>
        <w:t>The Tanzanian arm of AgriSol Energy: AgriSol</w:t>
      </w:r>
      <w:r>
        <w:rPr>
          <w:rFonts w:ascii="Times New Roman" w:hAnsi="Times New Roman" w:cs="Times New Roman"/>
          <w:sz w:val="24"/>
          <w:szCs w:val="24"/>
        </w:rPr>
        <w:t xml:space="preserve"> </w:t>
      </w:r>
      <w:r w:rsidRPr="00AD3C61">
        <w:rPr>
          <w:rFonts w:ascii="Times New Roman" w:hAnsi="Times New Roman" w:cs="Times New Roman"/>
          <w:sz w:val="24"/>
          <w:szCs w:val="24"/>
        </w:rPr>
        <w:t>Energy Tanzania and Serengeti Advisers Limited, a Tanzanian</w:t>
      </w:r>
      <w:r>
        <w:rPr>
          <w:rFonts w:ascii="Times New Roman" w:hAnsi="Times New Roman" w:cs="Times New Roman"/>
          <w:sz w:val="24"/>
          <w:szCs w:val="24"/>
        </w:rPr>
        <w:t xml:space="preserve"> </w:t>
      </w:r>
      <w:r w:rsidRPr="00AD3C61">
        <w:rPr>
          <w:rFonts w:ascii="Times New Roman" w:hAnsi="Times New Roman" w:cs="Times New Roman"/>
          <w:sz w:val="24"/>
          <w:szCs w:val="24"/>
        </w:rPr>
        <w:t>investment and consulting firm</w:t>
      </w:r>
      <w:r>
        <w:rPr>
          <w:rFonts w:ascii="Times New Roman" w:hAnsi="Times New Roman" w:cs="Times New Roman"/>
          <w:sz w:val="24"/>
          <w:szCs w:val="24"/>
        </w:rPr>
        <w:t xml:space="preserve"> who are currently planning to invest in agriculture in the land that is currently designated as refugee settlements in Katumba and Mishamo in Mpanda district and Lugufu which has already been evacuated in Kigoma rural district.</w:t>
      </w:r>
    </w:p>
    <w:p w:rsidR="002F4072" w:rsidRPr="003A7D05" w:rsidRDefault="002F4072" w:rsidP="002F4072">
      <w:pPr>
        <w:jc w:val="both"/>
        <w:rPr>
          <w:sz w:val="24"/>
          <w:szCs w:val="24"/>
        </w:rPr>
      </w:pPr>
      <w:r>
        <w:rPr>
          <w:rFonts w:ascii="Times New Roman" w:hAnsi="Times New Roman" w:cs="Times New Roman"/>
          <w:sz w:val="24"/>
          <w:szCs w:val="24"/>
        </w:rPr>
        <w:t xml:space="preserve"> It is Serengeti Advisers that are key to the AgriSol Energy LLC decision to choose Tanzania as its investment destination over Kenya and Mozambique. </w:t>
      </w:r>
      <w:r w:rsidRPr="00272037">
        <w:rPr>
          <w:rFonts w:ascii="Times New Roman" w:hAnsi="Times New Roman" w:cs="Times New Roman"/>
          <w:sz w:val="24"/>
          <w:szCs w:val="24"/>
        </w:rPr>
        <w:t>According to Mr. Bertram</w:t>
      </w:r>
      <w:r>
        <w:rPr>
          <w:rFonts w:ascii="Times New Roman" w:hAnsi="Times New Roman" w:cs="Times New Roman"/>
          <w:sz w:val="24"/>
          <w:szCs w:val="24"/>
        </w:rPr>
        <w:t xml:space="preserve"> Eyakuze</w:t>
      </w:r>
      <w:r w:rsidRPr="00272037">
        <w:rPr>
          <w:rFonts w:ascii="Times New Roman" w:hAnsi="Times New Roman" w:cs="Times New Roman"/>
          <w:sz w:val="24"/>
          <w:szCs w:val="24"/>
        </w:rPr>
        <w:t>,</w:t>
      </w:r>
      <w:r>
        <w:rPr>
          <w:rFonts w:ascii="Times New Roman" w:hAnsi="Times New Roman" w:cs="Times New Roman"/>
          <w:sz w:val="24"/>
          <w:szCs w:val="24"/>
        </w:rPr>
        <w:t xml:space="preserve"> who is currently serving as AgriSol Tanzania Ltd CEO</w:t>
      </w:r>
      <w:r>
        <w:rPr>
          <w:rStyle w:val="FootnoteReference"/>
          <w:rFonts w:ascii="Times New Roman" w:hAnsi="Times New Roman" w:cs="Times New Roman"/>
          <w:sz w:val="24"/>
          <w:szCs w:val="24"/>
        </w:rPr>
        <w:footnoteReference w:id="2"/>
      </w:r>
      <w:r w:rsidRPr="00272037">
        <w:rPr>
          <w:rFonts w:ascii="Times New Roman" w:hAnsi="Times New Roman" w:cs="Times New Roman"/>
          <w:sz w:val="24"/>
          <w:szCs w:val="24"/>
        </w:rPr>
        <w:t xml:space="preserve"> Serengeti Advisers’ primary role is to advice investors on how best they can invest in the country and for the best interest of both Tanzanians and the Investors. For the purpose of AgriSol, Serengeti Advisers have assumed lead role and used their resources to make sure that advanced and highly mechanized agriculture is used in Tanzania for consumption of Tanzanian and foreign market. This is in line with the National </w:t>
      </w:r>
      <w:r w:rsidRPr="00272037">
        <w:rPr>
          <w:rFonts w:ascii="Times New Roman" w:hAnsi="Times New Roman" w:cs="Times New Roman"/>
          <w:i/>
          <w:sz w:val="24"/>
          <w:szCs w:val="24"/>
        </w:rPr>
        <w:t xml:space="preserve">Kilimo Kwanza </w:t>
      </w:r>
      <w:r w:rsidRPr="00272037">
        <w:rPr>
          <w:rFonts w:ascii="Times New Roman" w:hAnsi="Times New Roman" w:cs="Times New Roman"/>
          <w:sz w:val="24"/>
          <w:szCs w:val="24"/>
        </w:rPr>
        <w:t xml:space="preserve">initiative which was promulgated in 2009. </w:t>
      </w:r>
      <w:r>
        <w:rPr>
          <w:rFonts w:ascii="Times New Roman" w:hAnsi="Times New Roman" w:cs="Times New Roman"/>
          <w:sz w:val="24"/>
          <w:szCs w:val="24"/>
        </w:rPr>
        <w:t xml:space="preserve">Through Kilimo kwanza the private sector is being encouraged to enter into production with a view that as a nation we need capital, technology and skills to transform the agricultural sector. Private sector is therefore being mobilized to take part in the sector that has long been neglected. </w:t>
      </w:r>
    </w:p>
    <w:p w:rsidR="002F4072" w:rsidRDefault="002F4072" w:rsidP="002F4072">
      <w:pPr>
        <w:autoSpaceDE w:val="0"/>
        <w:autoSpaceDN w:val="0"/>
        <w:adjustRightInd w:val="0"/>
        <w:spacing w:after="0" w:line="240" w:lineRule="auto"/>
        <w:jc w:val="both"/>
        <w:rPr>
          <w:rFonts w:ascii="Times New Roman" w:hAnsi="Times New Roman" w:cs="Times New Roman"/>
          <w:sz w:val="24"/>
          <w:szCs w:val="24"/>
        </w:rPr>
      </w:pPr>
    </w:p>
    <w:p w:rsidR="002F4072" w:rsidRDefault="002F4072" w:rsidP="002F4072">
      <w:pPr>
        <w:jc w:val="both"/>
        <w:rPr>
          <w:rFonts w:ascii="Times New Roman" w:hAnsi="Times New Roman"/>
          <w:sz w:val="24"/>
          <w:szCs w:val="24"/>
        </w:rPr>
      </w:pPr>
      <w:r>
        <w:rPr>
          <w:rFonts w:ascii="Times New Roman" w:hAnsi="Times New Roman" w:cs="Times New Roman"/>
          <w:sz w:val="24"/>
          <w:szCs w:val="24"/>
        </w:rPr>
        <w:t xml:space="preserve">HAKIARDHI in collaboration with Tanzania Land Alliance, Tanzania Bio-Energy Forum (TABEF) made a follow up visit to Mpanda </w:t>
      </w:r>
      <w:r>
        <w:rPr>
          <w:rFonts w:ascii="Times New Roman" w:hAnsi="Times New Roman"/>
          <w:sz w:val="24"/>
          <w:szCs w:val="24"/>
        </w:rPr>
        <w:t>to explore the nature of capital investment taking place in  Rukwa and Kigoma and the socio-political implications for the peasantry in the area. In this briefing report a highlight of the findings on the basis of the objective and specific objective is given, specifically on the nature of the process of land acquisition and the response from differe</w:t>
      </w:r>
      <w:r w:rsidR="005A4B4E">
        <w:rPr>
          <w:rFonts w:ascii="Times New Roman" w:hAnsi="Times New Roman"/>
          <w:sz w:val="24"/>
          <w:szCs w:val="24"/>
        </w:rPr>
        <w:t>nt actors on the ground. This brief</w:t>
      </w:r>
      <w:r>
        <w:rPr>
          <w:rFonts w:ascii="Times New Roman" w:hAnsi="Times New Roman"/>
          <w:sz w:val="24"/>
          <w:szCs w:val="24"/>
        </w:rPr>
        <w:t xml:space="preserve"> is limited only to Mpanda district where the team managed to visit two settlements planned to be used for investment after the resettlement process of the refugees and now newly naturalized Tanzanians in Katumba and Mishamo. </w:t>
      </w:r>
    </w:p>
    <w:p w:rsidR="002F4072" w:rsidRDefault="002F4072" w:rsidP="002F4072">
      <w:pPr>
        <w:pStyle w:val="ListParagraph"/>
        <w:numPr>
          <w:ilvl w:val="0"/>
          <w:numId w:val="1"/>
        </w:numPr>
        <w:outlineLvl w:val="0"/>
        <w:rPr>
          <w:rFonts w:ascii="Times New Roman" w:hAnsi="Times New Roman" w:cs="Times New Roman"/>
          <w:b/>
          <w:sz w:val="24"/>
          <w:szCs w:val="24"/>
        </w:rPr>
      </w:pPr>
      <w:bookmarkStart w:id="2" w:name="_Toc300910172"/>
      <w:bookmarkStart w:id="3" w:name="_Toc301167981"/>
      <w:r w:rsidRPr="00C93C3C">
        <w:rPr>
          <w:rFonts w:ascii="Times New Roman" w:hAnsi="Times New Roman" w:cs="Times New Roman"/>
          <w:b/>
          <w:sz w:val="24"/>
          <w:szCs w:val="24"/>
        </w:rPr>
        <w:t xml:space="preserve">The politics of capital investment </w:t>
      </w:r>
      <w:bookmarkEnd w:id="2"/>
      <w:bookmarkEnd w:id="3"/>
      <w:r>
        <w:rPr>
          <w:rFonts w:ascii="Times New Roman" w:hAnsi="Times New Roman" w:cs="Times New Roman"/>
          <w:b/>
          <w:sz w:val="24"/>
          <w:szCs w:val="24"/>
        </w:rPr>
        <w:t>in Mpanda district</w:t>
      </w:r>
    </w:p>
    <w:p w:rsidR="002F4072" w:rsidRDefault="002F4072" w:rsidP="002F4072">
      <w:pPr>
        <w:pStyle w:val="Heading2"/>
        <w:rPr>
          <w:rFonts w:ascii="Times New Roman" w:hAnsi="Times New Roman" w:cs="Times New Roman"/>
          <w:b w:val="0"/>
          <w:sz w:val="24"/>
          <w:szCs w:val="24"/>
        </w:rPr>
      </w:pPr>
      <w:bookmarkStart w:id="4" w:name="_Toc300910174"/>
      <w:bookmarkStart w:id="5" w:name="_Toc301167983"/>
      <w:r>
        <w:rPr>
          <w:rFonts w:ascii="Times New Roman" w:hAnsi="Times New Roman" w:cs="Times New Roman"/>
          <w:sz w:val="24"/>
          <w:szCs w:val="24"/>
        </w:rPr>
        <w:t>2.1 AgriSol Energy and its quest for investment in the area</w:t>
      </w:r>
      <w:bookmarkEnd w:id="4"/>
      <w:bookmarkEnd w:id="5"/>
    </w:p>
    <w:p w:rsidR="002F4072" w:rsidRDefault="002F4072" w:rsidP="002F4072">
      <w:pPr>
        <w:autoSpaceDE w:val="0"/>
        <w:autoSpaceDN w:val="0"/>
        <w:adjustRightInd w:val="0"/>
        <w:spacing w:after="0" w:line="240" w:lineRule="auto"/>
        <w:jc w:val="both"/>
        <w:rPr>
          <w:rFonts w:ascii="Times New Roman" w:hAnsi="Times New Roman" w:cs="Times New Roman"/>
          <w:sz w:val="24"/>
          <w:szCs w:val="24"/>
        </w:rPr>
      </w:pPr>
      <w:r w:rsidRPr="00073F86">
        <w:rPr>
          <w:rFonts w:ascii="Times New Roman" w:hAnsi="Times New Roman" w:cs="Times New Roman"/>
          <w:sz w:val="24"/>
          <w:szCs w:val="24"/>
        </w:rPr>
        <w:t xml:space="preserve">The story of AgriSol Energy LLC is incomplete without </w:t>
      </w:r>
      <w:r>
        <w:rPr>
          <w:rFonts w:ascii="Times New Roman" w:hAnsi="Times New Roman" w:cs="Times New Roman"/>
          <w:sz w:val="24"/>
          <w:szCs w:val="24"/>
        </w:rPr>
        <w:t>deducing</w:t>
      </w:r>
      <w:r w:rsidRPr="00073F86">
        <w:rPr>
          <w:rFonts w:ascii="Times New Roman" w:hAnsi="Times New Roman" w:cs="Times New Roman"/>
          <w:sz w:val="24"/>
          <w:szCs w:val="24"/>
        </w:rPr>
        <w:t xml:space="preserve"> the role of a young Tanzanian who spent over 10 years in America,</w:t>
      </w:r>
      <w:r>
        <w:rPr>
          <w:rFonts w:ascii="Times New Roman" w:hAnsi="Times New Roman" w:cs="Times New Roman"/>
          <w:sz w:val="24"/>
          <w:szCs w:val="24"/>
        </w:rPr>
        <w:t xml:space="preserve"> in his submission to the LARRRI</w:t>
      </w:r>
      <w:r w:rsidR="0088231F">
        <w:rPr>
          <w:rFonts w:ascii="Times New Roman" w:hAnsi="Times New Roman" w:cs="Times New Roman"/>
          <w:sz w:val="24"/>
          <w:szCs w:val="24"/>
        </w:rPr>
        <w:t>/HAKIARDHI (Land Rights Research and Resources Institute)</w:t>
      </w:r>
      <w:r>
        <w:rPr>
          <w:rFonts w:ascii="Times New Roman" w:hAnsi="Times New Roman" w:cs="Times New Roman"/>
          <w:sz w:val="24"/>
          <w:szCs w:val="24"/>
        </w:rPr>
        <w:t xml:space="preserve"> team </w:t>
      </w:r>
      <w:r w:rsidR="0088231F">
        <w:rPr>
          <w:rFonts w:ascii="Times New Roman" w:hAnsi="Times New Roman" w:cs="Times New Roman"/>
          <w:sz w:val="24"/>
          <w:szCs w:val="24"/>
        </w:rPr>
        <w:t>Mr.</w:t>
      </w:r>
      <w:r>
        <w:rPr>
          <w:rFonts w:ascii="Times New Roman" w:hAnsi="Times New Roman" w:cs="Times New Roman"/>
          <w:sz w:val="24"/>
          <w:szCs w:val="24"/>
        </w:rPr>
        <w:t xml:space="preserve"> Bertram who is now the CEO of AgriSol Tanzania Ltd was approached by colleagues in America who wanted his advice over investment opportunities in Africa and linked him with AgriSol Energy LLC a company which is among the</w:t>
      </w:r>
      <w:r w:rsidRPr="00073F86">
        <w:rPr>
          <w:rFonts w:ascii="Times New Roman" w:hAnsi="Times New Roman" w:cs="Times New Roman"/>
          <w:sz w:val="24"/>
          <w:szCs w:val="24"/>
        </w:rPr>
        <w:t xml:space="preserve"> biggest agricultural investor in Americ</w:t>
      </w:r>
      <w:r>
        <w:rPr>
          <w:rFonts w:ascii="Times New Roman" w:hAnsi="Times New Roman" w:cs="Times New Roman"/>
          <w:sz w:val="24"/>
          <w:szCs w:val="24"/>
        </w:rPr>
        <w:t>a. According to Mr</w:t>
      </w:r>
      <w:r w:rsidRPr="00073F86">
        <w:rPr>
          <w:rFonts w:ascii="Times New Roman" w:hAnsi="Times New Roman" w:cs="Times New Roman"/>
          <w:sz w:val="24"/>
          <w:szCs w:val="24"/>
        </w:rPr>
        <w:t xml:space="preserve">. Bertram </w:t>
      </w:r>
      <w:r>
        <w:rPr>
          <w:rFonts w:ascii="Times New Roman" w:hAnsi="Times New Roman" w:cs="Times New Roman"/>
          <w:sz w:val="24"/>
          <w:szCs w:val="24"/>
        </w:rPr>
        <w:t>th</w:t>
      </w:r>
      <w:r w:rsidRPr="00073F86">
        <w:rPr>
          <w:rFonts w:ascii="Times New Roman" w:hAnsi="Times New Roman" w:cs="Times New Roman"/>
          <w:sz w:val="24"/>
          <w:szCs w:val="24"/>
        </w:rPr>
        <w:t xml:space="preserve">ree countries in </w:t>
      </w:r>
      <w:r>
        <w:rPr>
          <w:rFonts w:ascii="Times New Roman" w:hAnsi="Times New Roman" w:cs="Times New Roman"/>
          <w:sz w:val="24"/>
          <w:szCs w:val="24"/>
        </w:rPr>
        <w:t xml:space="preserve">Africa </w:t>
      </w:r>
      <w:r w:rsidRPr="00073F86">
        <w:rPr>
          <w:rFonts w:ascii="Times New Roman" w:hAnsi="Times New Roman" w:cs="Times New Roman"/>
          <w:sz w:val="24"/>
          <w:szCs w:val="24"/>
        </w:rPr>
        <w:t xml:space="preserve"> were given priority for agricultural investment</w:t>
      </w:r>
      <w:r>
        <w:rPr>
          <w:rFonts w:ascii="Times New Roman" w:hAnsi="Times New Roman" w:cs="Times New Roman"/>
          <w:sz w:val="24"/>
          <w:szCs w:val="24"/>
        </w:rPr>
        <w:t>, due to the following criteria;</w:t>
      </w:r>
      <w:r w:rsidRPr="00073F86">
        <w:rPr>
          <w:rFonts w:ascii="Times New Roman" w:hAnsi="Times New Roman" w:cs="Times New Roman"/>
          <w:sz w:val="24"/>
          <w:szCs w:val="24"/>
        </w:rPr>
        <w:t xml:space="preserve"> Favorable climate, fertile soil, and political stability</w:t>
      </w:r>
      <w:r>
        <w:rPr>
          <w:rFonts w:ascii="Times New Roman" w:hAnsi="Times New Roman" w:cs="Times New Roman"/>
          <w:sz w:val="24"/>
          <w:szCs w:val="24"/>
        </w:rPr>
        <w:t xml:space="preserve"> and on this benchmark at the time</w:t>
      </w:r>
      <w:r w:rsidRPr="00073F86">
        <w:rPr>
          <w:rFonts w:ascii="Times New Roman" w:hAnsi="Times New Roman" w:cs="Times New Roman"/>
          <w:sz w:val="24"/>
          <w:szCs w:val="24"/>
        </w:rPr>
        <w:t xml:space="preserve"> Tanzania, Kenya and Mozambique were considered as the only African countries that can be accorded investment by AgriSol.</w:t>
      </w:r>
      <w:r>
        <w:rPr>
          <w:rFonts w:ascii="Times New Roman" w:hAnsi="Times New Roman" w:cs="Times New Roman"/>
          <w:sz w:val="24"/>
          <w:szCs w:val="24"/>
        </w:rPr>
        <w:t xml:space="preserve"> At latter stage it is Tanzania that was selected fulfilling the adage that charity begins at home. </w:t>
      </w:r>
      <w:r w:rsidRPr="00073F86">
        <w:rPr>
          <w:rFonts w:ascii="Times New Roman" w:hAnsi="Times New Roman" w:cs="Times New Roman"/>
          <w:sz w:val="24"/>
          <w:szCs w:val="24"/>
        </w:rPr>
        <w:t xml:space="preserve">After these considerations, negotiation took off between AgriSol and government agencies as to which land can be used for investment. The claim that Tanzania has large pieces of land was unrealistic since the government couldn’t locate or prove the </w:t>
      </w:r>
      <w:r>
        <w:rPr>
          <w:rFonts w:ascii="Times New Roman" w:hAnsi="Times New Roman" w:cs="Times New Roman"/>
          <w:sz w:val="24"/>
          <w:szCs w:val="24"/>
        </w:rPr>
        <w:t xml:space="preserve">existence of unused land. </w:t>
      </w:r>
      <w:r w:rsidRPr="00073F86">
        <w:rPr>
          <w:rFonts w:ascii="Times New Roman" w:hAnsi="Times New Roman" w:cs="Times New Roman"/>
          <w:sz w:val="24"/>
          <w:szCs w:val="24"/>
        </w:rPr>
        <w:t>It was at this negotiation the idea to use Refugee Cam</w:t>
      </w:r>
      <w:r>
        <w:rPr>
          <w:rFonts w:ascii="Times New Roman" w:hAnsi="Times New Roman" w:cs="Times New Roman"/>
          <w:sz w:val="24"/>
          <w:szCs w:val="24"/>
        </w:rPr>
        <w:t>ps that were to be evacuated after</w:t>
      </w:r>
      <w:r w:rsidRPr="00073F86">
        <w:rPr>
          <w:rFonts w:ascii="Times New Roman" w:hAnsi="Times New Roman" w:cs="Times New Roman"/>
          <w:sz w:val="24"/>
          <w:szCs w:val="24"/>
        </w:rPr>
        <w:t xml:space="preserve"> resettlement and repatriation process geminated, this Idea found favor of the government and the investors. Earlier to this, land owned by </w:t>
      </w:r>
      <w:r>
        <w:rPr>
          <w:rFonts w:ascii="Times New Roman" w:hAnsi="Times New Roman" w:cs="Times New Roman"/>
          <w:sz w:val="24"/>
          <w:szCs w:val="24"/>
        </w:rPr>
        <w:t>National Service, Prisons and some of the defunct government plantations and Ranches</w:t>
      </w:r>
      <w:r w:rsidRPr="00073F86">
        <w:rPr>
          <w:rFonts w:ascii="Times New Roman" w:hAnsi="Times New Roman" w:cs="Times New Roman"/>
          <w:sz w:val="24"/>
          <w:szCs w:val="24"/>
        </w:rPr>
        <w:t xml:space="preserve"> w</w:t>
      </w:r>
      <w:r>
        <w:rPr>
          <w:rFonts w:ascii="Times New Roman" w:hAnsi="Times New Roman" w:cs="Times New Roman"/>
          <w:sz w:val="24"/>
          <w:szCs w:val="24"/>
        </w:rPr>
        <w:t>ere</w:t>
      </w:r>
      <w:r w:rsidRPr="00073F86">
        <w:rPr>
          <w:rFonts w:ascii="Times New Roman" w:hAnsi="Times New Roman" w:cs="Times New Roman"/>
          <w:sz w:val="24"/>
          <w:szCs w:val="24"/>
        </w:rPr>
        <w:t xml:space="preserve"> in the mind of negotiators. </w:t>
      </w:r>
    </w:p>
    <w:p w:rsidR="002F4072" w:rsidRDefault="002F4072" w:rsidP="002F4072">
      <w:pPr>
        <w:autoSpaceDE w:val="0"/>
        <w:autoSpaceDN w:val="0"/>
        <w:adjustRightInd w:val="0"/>
        <w:spacing w:after="0" w:line="240" w:lineRule="auto"/>
        <w:jc w:val="both"/>
        <w:rPr>
          <w:rFonts w:ascii="Times New Roman" w:hAnsi="Times New Roman" w:cs="Times New Roman"/>
          <w:sz w:val="24"/>
          <w:szCs w:val="24"/>
        </w:rPr>
      </w:pPr>
    </w:p>
    <w:p w:rsidR="002F4072" w:rsidRDefault="002F4072" w:rsidP="002F407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AgriSol Energy LLC and its sister company AgriSol Energy Tanzania Ltd whose share is 25% draw much of their investment objectives from the Kilimo Kwanza initiative drive whose main thrust is agricultural transformation. In his press release AgriSol Tanzania Chairperson </w:t>
      </w:r>
      <w:r w:rsidRPr="005927A3">
        <w:rPr>
          <w:rFonts w:ascii="Times New Roman" w:hAnsi="Times New Roman"/>
          <w:sz w:val="24"/>
          <w:szCs w:val="24"/>
        </w:rPr>
        <w:t>Iddi Simba</w:t>
      </w:r>
      <w:r w:rsidRPr="005927A3">
        <w:rPr>
          <w:rStyle w:val="FootnoteReference"/>
          <w:rFonts w:ascii="Times New Roman" w:hAnsi="Times New Roman"/>
          <w:sz w:val="24"/>
          <w:szCs w:val="24"/>
        </w:rPr>
        <w:footnoteReference w:id="3"/>
      </w:r>
      <w:r w:rsidRPr="005927A3">
        <w:rPr>
          <w:rFonts w:ascii="Times New Roman" w:hAnsi="Times New Roman"/>
          <w:sz w:val="24"/>
          <w:szCs w:val="24"/>
        </w:rPr>
        <w:t xml:space="preserve">, </w:t>
      </w:r>
      <w:r>
        <w:rPr>
          <w:rFonts w:ascii="Times New Roman" w:hAnsi="Times New Roman"/>
          <w:sz w:val="24"/>
          <w:szCs w:val="24"/>
        </w:rPr>
        <w:t>states that the company intents to</w:t>
      </w:r>
      <w:r w:rsidRPr="005927A3">
        <w:rPr>
          <w:rFonts w:ascii="Times New Roman" w:hAnsi="Times New Roman"/>
          <w:sz w:val="24"/>
          <w:szCs w:val="24"/>
        </w:rPr>
        <w:t xml:space="preserve"> create large-scale agriculture zones that; help stabilize local food supplies and bring lasting food security to our country; create jobs and economic opportunity for local infrastructure improvements; spur investment in local infrastructure improvements; develop new markets for our agricultural products; and attract investment in related businesses. </w:t>
      </w:r>
      <w:r>
        <w:rPr>
          <w:rFonts w:ascii="Times New Roman" w:hAnsi="Times New Roman"/>
          <w:sz w:val="24"/>
          <w:szCs w:val="24"/>
        </w:rPr>
        <w:t xml:space="preserve">This is corroborated by the statement from </w:t>
      </w:r>
      <w:r w:rsidRPr="005927A3">
        <w:rPr>
          <w:rFonts w:ascii="Times New Roman" w:hAnsi="Times New Roman"/>
          <w:sz w:val="24"/>
          <w:szCs w:val="24"/>
        </w:rPr>
        <w:t>Rastetter</w:t>
      </w:r>
      <w:r w:rsidRPr="005927A3">
        <w:rPr>
          <w:rStyle w:val="FootnoteReference"/>
          <w:rFonts w:ascii="Times New Roman" w:hAnsi="Times New Roman"/>
          <w:sz w:val="24"/>
          <w:szCs w:val="24"/>
        </w:rPr>
        <w:footnoteReference w:id="4"/>
      </w:r>
      <w:r w:rsidRPr="005927A3">
        <w:rPr>
          <w:rFonts w:ascii="Times New Roman" w:hAnsi="Times New Roman"/>
          <w:sz w:val="24"/>
          <w:szCs w:val="24"/>
        </w:rPr>
        <w:t xml:space="preserve"> </w:t>
      </w:r>
      <w:r>
        <w:rPr>
          <w:rFonts w:ascii="Times New Roman" w:hAnsi="Times New Roman"/>
          <w:sz w:val="24"/>
          <w:szCs w:val="24"/>
        </w:rPr>
        <w:t xml:space="preserve">AgiriSol Energy LLC CEO who </w:t>
      </w:r>
      <w:r w:rsidRPr="005927A3">
        <w:rPr>
          <w:rFonts w:ascii="Times New Roman" w:hAnsi="Times New Roman"/>
          <w:sz w:val="24"/>
          <w:szCs w:val="24"/>
        </w:rPr>
        <w:t xml:space="preserve">says the project will show how the use of high-quality seeds, machinery and chemicals </w:t>
      </w:r>
      <w:r w:rsidRPr="005927A3">
        <w:rPr>
          <w:rFonts w:ascii="Times New Roman" w:hAnsi="Times New Roman"/>
          <w:sz w:val="24"/>
          <w:szCs w:val="24"/>
        </w:rPr>
        <w:lastRenderedPageBreak/>
        <w:t>common to U.S. agriculture can dramatically increase food production in Africa and improve the livelihoods of local, poor farmers</w:t>
      </w:r>
      <w:r>
        <w:rPr>
          <w:rFonts w:ascii="Times New Roman" w:hAnsi="Times New Roman"/>
          <w:sz w:val="24"/>
          <w:szCs w:val="24"/>
        </w:rPr>
        <w:t xml:space="preserve">. </w:t>
      </w:r>
    </w:p>
    <w:p w:rsidR="0088231F" w:rsidRDefault="0088231F" w:rsidP="002F4072">
      <w:pPr>
        <w:autoSpaceDE w:val="0"/>
        <w:autoSpaceDN w:val="0"/>
        <w:adjustRightInd w:val="0"/>
        <w:spacing w:after="0" w:line="240" w:lineRule="auto"/>
        <w:jc w:val="both"/>
        <w:rPr>
          <w:rFonts w:ascii="Times New Roman" w:hAnsi="Times New Roman"/>
          <w:sz w:val="24"/>
          <w:szCs w:val="24"/>
        </w:rPr>
      </w:pPr>
    </w:p>
    <w:p w:rsidR="00A846E0" w:rsidRDefault="00B55AB1">
      <w:pPr>
        <w:rPr>
          <w:rFonts w:ascii="Times New Roman" w:hAnsi="Times New Roman" w:cs="Times New Roman"/>
          <w:b/>
          <w:color w:val="548DD4" w:themeColor="text2" w:themeTint="99"/>
          <w:sz w:val="24"/>
          <w:szCs w:val="24"/>
        </w:rPr>
      </w:pPr>
      <w:r w:rsidRPr="00B55AB1">
        <w:rPr>
          <w:rFonts w:ascii="Times New Roman" w:hAnsi="Times New Roman" w:cs="Times New Roman"/>
          <w:b/>
          <w:color w:val="548DD4" w:themeColor="text2" w:themeTint="99"/>
          <w:sz w:val="24"/>
          <w:szCs w:val="24"/>
        </w:rPr>
        <w:t>2.2 Land grabbing or investment venture?</w:t>
      </w:r>
    </w:p>
    <w:p w:rsidR="00BD1D3F" w:rsidRDefault="00B55AB1" w:rsidP="00B55AB1">
      <w:pPr>
        <w:jc w:val="both"/>
        <w:rPr>
          <w:rFonts w:ascii="Times New Roman" w:hAnsi="Times New Roman" w:cs="Times New Roman"/>
          <w:sz w:val="24"/>
          <w:szCs w:val="24"/>
        </w:rPr>
      </w:pPr>
      <w:r>
        <w:rPr>
          <w:rFonts w:ascii="Times New Roman" w:hAnsi="Times New Roman" w:cs="Times New Roman"/>
          <w:sz w:val="24"/>
          <w:szCs w:val="24"/>
        </w:rPr>
        <w:t>AgriSol plans to invest in the area has attracted wide attention both within and outside Tanzania</w:t>
      </w:r>
      <w:r w:rsidR="002A28E2">
        <w:rPr>
          <w:rStyle w:val="FootnoteReference"/>
          <w:rFonts w:ascii="Times New Roman" w:hAnsi="Times New Roman" w:cs="Times New Roman"/>
          <w:sz w:val="24"/>
          <w:szCs w:val="24"/>
        </w:rPr>
        <w:footnoteReference w:id="5"/>
      </w:r>
      <w:r>
        <w:rPr>
          <w:rFonts w:ascii="Times New Roman" w:hAnsi="Times New Roman" w:cs="Times New Roman"/>
          <w:sz w:val="24"/>
          <w:szCs w:val="24"/>
        </w:rPr>
        <w:t>. It has been defended by the top leadership of the country and some members of the parliament as a right investment venture that will benefit the local communities and contribute in transformation of agriculture in Tanzania. Likewise it has been vindicated by supporters of investment that through this venture Tanzania is going to be self sufficient in terms of food security and it stands a chance to be a top export</w:t>
      </w:r>
      <w:r w:rsidR="005F624F">
        <w:rPr>
          <w:rFonts w:ascii="Times New Roman" w:hAnsi="Times New Roman" w:cs="Times New Roman"/>
          <w:sz w:val="24"/>
          <w:szCs w:val="24"/>
        </w:rPr>
        <w:t>er</w:t>
      </w:r>
      <w:r>
        <w:rPr>
          <w:rFonts w:ascii="Times New Roman" w:hAnsi="Times New Roman" w:cs="Times New Roman"/>
          <w:sz w:val="24"/>
          <w:szCs w:val="24"/>
        </w:rPr>
        <w:t xml:space="preserve"> of cereals </w:t>
      </w:r>
      <w:r w:rsidR="005F624F">
        <w:rPr>
          <w:rFonts w:ascii="Times New Roman" w:hAnsi="Times New Roman" w:cs="Times New Roman"/>
          <w:sz w:val="24"/>
          <w:szCs w:val="24"/>
        </w:rPr>
        <w:t>to the region and beyond</w:t>
      </w:r>
      <w:r w:rsidR="00DB6467">
        <w:rPr>
          <w:rFonts w:ascii="Times New Roman" w:hAnsi="Times New Roman" w:cs="Times New Roman"/>
          <w:sz w:val="24"/>
          <w:szCs w:val="24"/>
        </w:rPr>
        <w:t xml:space="preserve"> apart from benefiting through technology transfer and out growers schemes that will benefit the surrounding communities that are said to also through this venture secure the market for their produce</w:t>
      </w:r>
      <w:r w:rsidR="005F624F">
        <w:rPr>
          <w:rFonts w:ascii="Times New Roman" w:hAnsi="Times New Roman" w:cs="Times New Roman"/>
          <w:sz w:val="24"/>
          <w:szCs w:val="24"/>
        </w:rPr>
        <w:t xml:space="preserve">. However this position is not shared by all sections of the society locally and internationally. Like many other similar ventures this is seen as another land grab. Since the actual implementation of the investment has not yet started critics are singling out the </w:t>
      </w:r>
      <w:r w:rsidR="00DB6467">
        <w:rPr>
          <w:rFonts w:ascii="Times New Roman" w:hAnsi="Times New Roman" w:cs="Times New Roman"/>
          <w:sz w:val="24"/>
          <w:szCs w:val="24"/>
        </w:rPr>
        <w:t>Memorandum</w:t>
      </w:r>
      <w:r w:rsidR="005F624F">
        <w:rPr>
          <w:rFonts w:ascii="Times New Roman" w:hAnsi="Times New Roman" w:cs="Times New Roman"/>
          <w:sz w:val="24"/>
          <w:szCs w:val="24"/>
        </w:rPr>
        <w:t xml:space="preserve"> of Understanding (MoU) clauses as a sign that it is going to be another case of land grabbing and of course through experience of similar cases in Tanzania. </w:t>
      </w:r>
      <w:r w:rsidR="00BD1D3F">
        <w:rPr>
          <w:rFonts w:ascii="Times New Roman" w:hAnsi="Times New Roman" w:cs="Times New Roman"/>
          <w:sz w:val="24"/>
          <w:szCs w:val="24"/>
        </w:rPr>
        <w:t>In this highlight we are trying to build the case through the findings from the field and general knowledge and experience on cases of land grabbing in Tanzania and Africa in particular.</w:t>
      </w:r>
    </w:p>
    <w:p w:rsidR="00CA22D2" w:rsidRDefault="00BD1D3F" w:rsidP="00F86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Tanzania like many other African countries have opened up its door for investment capital from within and outside, with more weight on attracting foreign direct investment. </w:t>
      </w:r>
      <w:r w:rsidR="00A108CF">
        <w:rPr>
          <w:rFonts w:ascii="Times New Roman" w:hAnsi="Times New Roman" w:cs="Times New Roman"/>
          <w:sz w:val="24"/>
          <w:szCs w:val="24"/>
        </w:rPr>
        <w:t>Agricultur</w:t>
      </w:r>
      <w:r w:rsidR="00291D50">
        <w:rPr>
          <w:rFonts w:ascii="Times New Roman" w:hAnsi="Times New Roman" w:cs="Times New Roman"/>
          <w:sz w:val="24"/>
          <w:szCs w:val="24"/>
        </w:rPr>
        <w:t>e</w:t>
      </w:r>
      <w:r w:rsidR="00A108CF">
        <w:rPr>
          <w:rFonts w:ascii="Times New Roman" w:hAnsi="Times New Roman" w:cs="Times New Roman"/>
          <w:sz w:val="24"/>
          <w:szCs w:val="24"/>
        </w:rPr>
        <w:t xml:space="preserve"> sector has also seen its share of the same with many companies looking for ventures into food crops for export</w:t>
      </w:r>
      <w:r w:rsidR="00A376DC">
        <w:rPr>
          <w:rFonts w:ascii="Times New Roman" w:hAnsi="Times New Roman" w:cs="Times New Roman"/>
          <w:sz w:val="24"/>
          <w:szCs w:val="24"/>
        </w:rPr>
        <w:t xml:space="preserve"> and related investments in bio-energy and carbon credit schemes involving huge chunks of land. Large-scale agricultural investments in Tanzania not only receive support from the political elite establishment, it also has its backing in the </w:t>
      </w:r>
      <w:r w:rsidR="007171DD">
        <w:rPr>
          <w:rFonts w:ascii="Times New Roman" w:hAnsi="Times New Roman" w:cs="Times New Roman"/>
          <w:sz w:val="24"/>
          <w:szCs w:val="24"/>
        </w:rPr>
        <w:t>legislative frame work, in its quest for preparing conducive environment for investment the government has in place the framework that concentrates much of the decision making powers at the centre</w:t>
      </w:r>
      <w:r w:rsidR="008E62F5">
        <w:rPr>
          <w:rFonts w:ascii="Times New Roman" w:hAnsi="Times New Roman" w:cs="Times New Roman"/>
          <w:sz w:val="24"/>
          <w:szCs w:val="24"/>
        </w:rPr>
        <w:t xml:space="preserve"> to enable easy transfer of land and where necessary acquire land for public interest</w:t>
      </w:r>
      <w:r w:rsidR="00CA22D2">
        <w:rPr>
          <w:rFonts w:ascii="Times New Roman" w:hAnsi="Times New Roman" w:cs="Times New Roman"/>
          <w:sz w:val="24"/>
          <w:szCs w:val="24"/>
        </w:rPr>
        <w:t>, there is a framework that governs investment in general and an organ responsible for coordination of the same, Tanzania Investment Centre which apart from facilitation role manages incentives for would be investors in Tanzania</w:t>
      </w:r>
      <w:r w:rsidR="007171DD">
        <w:rPr>
          <w:rFonts w:ascii="Times New Roman" w:hAnsi="Times New Roman" w:cs="Times New Roman"/>
          <w:sz w:val="24"/>
          <w:szCs w:val="24"/>
        </w:rPr>
        <w:t>.</w:t>
      </w:r>
      <w:r w:rsidR="00F9146C">
        <w:rPr>
          <w:rFonts w:ascii="Times New Roman" w:hAnsi="Times New Roman" w:cs="Times New Roman"/>
          <w:sz w:val="24"/>
          <w:szCs w:val="24"/>
        </w:rPr>
        <w:t xml:space="preserve"> </w:t>
      </w:r>
    </w:p>
    <w:p w:rsidR="00CA22D2" w:rsidRDefault="00CA22D2" w:rsidP="00F86C36">
      <w:pPr>
        <w:autoSpaceDE w:val="0"/>
        <w:autoSpaceDN w:val="0"/>
        <w:adjustRightInd w:val="0"/>
        <w:spacing w:after="0" w:line="240" w:lineRule="auto"/>
        <w:jc w:val="both"/>
        <w:rPr>
          <w:rFonts w:ascii="Times New Roman" w:hAnsi="Times New Roman" w:cs="Times New Roman"/>
          <w:sz w:val="24"/>
          <w:szCs w:val="24"/>
        </w:rPr>
      </w:pPr>
    </w:p>
    <w:p w:rsidR="00F86C36" w:rsidRPr="00AE1319" w:rsidRDefault="00F9146C" w:rsidP="00F86C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730FE">
        <w:rPr>
          <w:rFonts w:ascii="Times New Roman" w:hAnsi="Times New Roman" w:cs="Times New Roman"/>
          <w:sz w:val="24"/>
          <w:szCs w:val="24"/>
        </w:rPr>
        <w:t>justification for investing in agriculture is</w:t>
      </w:r>
      <w:r>
        <w:rPr>
          <w:rFonts w:ascii="Times New Roman" w:hAnsi="Times New Roman" w:cs="Times New Roman"/>
          <w:sz w:val="24"/>
          <w:szCs w:val="24"/>
        </w:rPr>
        <w:t xml:space="preserve"> on the basis that as a country</w:t>
      </w:r>
      <w:r w:rsidR="008E62F5">
        <w:rPr>
          <w:rFonts w:ascii="Times New Roman" w:hAnsi="Times New Roman" w:cs="Times New Roman"/>
          <w:sz w:val="24"/>
          <w:szCs w:val="24"/>
        </w:rPr>
        <w:t>,</w:t>
      </w:r>
      <w:r w:rsidR="007730FE">
        <w:rPr>
          <w:rFonts w:ascii="Times New Roman" w:hAnsi="Times New Roman" w:cs="Times New Roman"/>
          <w:sz w:val="24"/>
          <w:szCs w:val="24"/>
        </w:rPr>
        <w:t xml:space="preserve"> </w:t>
      </w:r>
      <w:r w:rsidR="007730FE">
        <w:rPr>
          <w:rFonts w:ascii="Times New Roman" w:hAnsi="Times New Roman" w:cs="Times New Roman"/>
          <w:bCs/>
          <w:iCs/>
          <w:color w:val="000000"/>
          <w:sz w:val="24"/>
          <w:szCs w:val="24"/>
        </w:rPr>
        <w:t>arable l</w:t>
      </w:r>
      <w:r w:rsidR="007730FE" w:rsidRPr="00AE1319">
        <w:rPr>
          <w:rFonts w:ascii="Times New Roman" w:hAnsi="Times New Roman" w:cs="Times New Roman"/>
          <w:bCs/>
          <w:iCs/>
          <w:color w:val="000000"/>
          <w:sz w:val="24"/>
          <w:szCs w:val="24"/>
        </w:rPr>
        <w:t>and</w:t>
      </w:r>
      <w:r w:rsidR="007730FE">
        <w:rPr>
          <w:rFonts w:ascii="Times New Roman" w:hAnsi="Times New Roman" w:cs="Times New Roman"/>
          <w:bCs/>
          <w:iCs/>
          <w:color w:val="000000"/>
          <w:sz w:val="24"/>
          <w:szCs w:val="24"/>
        </w:rPr>
        <w:t xml:space="preserve"> accounts for</w:t>
      </w:r>
      <w:r w:rsidR="007730FE" w:rsidRPr="00AE1319">
        <w:rPr>
          <w:rFonts w:ascii="Times New Roman" w:hAnsi="Times New Roman" w:cs="Times New Roman"/>
          <w:b/>
          <w:bCs/>
          <w:i/>
          <w:iCs/>
          <w:color w:val="000000"/>
          <w:sz w:val="24"/>
          <w:szCs w:val="24"/>
        </w:rPr>
        <w:t xml:space="preserve"> </w:t>
      </w:r>
      <w:r w:rsidR="007730FE" w:rsidRPr="00AE1319">
        <w:rPr>
          <w:rFonts w:ascii="Times New Roman" w:hAnsi="Times New Roman" w:cs="Times New Roman"/>
          <w:color w:val="000000"/>
          <w:sz w:val="24"/>
          <w:szCs w:val="24"/>
        </w:rPr>
        <w:t xml:space="preserve">44 million hectares out of which 10.1 million hectares are currently under cultivation. </w:t>
      </w:r>
      <w:r w:rsidR="007730FE" w:rsidRPr="00AE1319">
        <w:rPr>
          <w:rFonts w:ascii="Times New Roman" w:hAnsi="Times New Roman" w:cs="Times New Roman"/>
          <w:bCs/>
          <w:iCs/>
          <w:color w:val="000000"/>
          <w:sz w:val="24"/>
          <w:szCs w:val="24"/>
        </w:rPr>
        <w:t>Irrigation</w:t>
      </w:r>
      <w:r w:rsidR="007730FE">
        <w:rPr>
          <w:rFonts w:ascii="Times New Roman" w:hAnsi="Times New Roman" w:cs="Times New Roman"/>
          <w:bCs/>
          <w:iCs/>
          <w:color w:val="000000"/>
          <w:sz w:val="24"/>
          <w:szCs w:val="24"/>
        </w:rPr>
        <w:t xml:space="preserve"> accounts for a</w:t>
      </w:r>
      <w:r w:rsidR="007730FE">
        <w:rPr>
          <w:rFonts w:ascii="Times New Roman" w:hAnsi="Times New Roman" w:cs="Times New Roman"/>
          <w:color w:val="000000"/>
          <w:sz w:val="24"/>
          <w:szCs w:val="24"/>
        </w:rPr>
        <w:t xml:space="preserve">bout 29.4 million hectares </w:t>
      </w:r>
      <w:r w:rsidR="007730FE" w:rsidRPr="00AE1319">
        <w:rPr>
          <w:rFonts w:ascii="Times New Roman" w:hAnsi="Times New Roman" w:cs="Times New Roman"/>
          <w:color w:val="000000"/>
          <w:sz w:val="24"/>
          <w:szCs w:val="24"/>
        </w:rPr>
        <w:t>suitable for irrigation; out of which 2.3 million hectares are of high development potential and 4.8 million hectares are of medium development potential. There are many lakes, permanent and seasonal rivers and underground water sources for irrigation and other uses.</w:t>
      </w:r>
      <w:r w:rsidR="007730FE">
        <w:rPr>
          <w:rStyle w:val="FootnoteReference"/>
          <w:rFonts w:ascii="Times New Roman" w:hAnsi="Times New Roman" w:cs="Times New Roman"/>
          <w:b/>
          <w:bCs/>
          <w:color w:val="000000"/>
          <w:sz w:val="24"/>
          <w:szCs w:val="24"/>
        </w:rPr>
        <w:footnoteReference w:id="6"/>
      </w:r>
      <w:r w:rsidR="007730FE">
        <w:rPr>
          <w:rFonts w:ascii="Times New Roman" w:hAnsi="Times New Roman" w:cs="Times New Roman"/>
          <w:color w:val="000000"/>
          <w:sz w:val="24"/>
          <w:szCs w:val="24"/>
        </w:rPr>
        <w:t xml:space="preserve"> It is this kind of conclusions that brings the notion </w:t>
      </w:r>
      <w:r w:rsidR="007730FE">
        <w:rPr>
          <w:rFonts w:ascii="Times New Roman" w:hAnsi="Times New Roman" w:cs="Times New Roman"/>
          <w:color w:val="000000"/>
          <w:sz w:val="24"/>
          <w:szCs w:val="24"/>
        </w:rPr>
        <w:lastRenderedPageBreak/>
        <w:t xml:space="preserve">that there is plenty of unused land to be handed to private developers. </w:t>
      </w:r>
      <w:r w:rsidR="00F86C36">
        <w:rPr>
          <w:rFonts w:ascii="Times New Roman" w:hAnsi="Times New Roman" w:cs="Times New Roman"/>
          <w:color w:val="000000"/>
          <w:sz w:val="24"/>
          <w:szCs w:val="24"/>
        </w:rPr>
        <w:t xml:space="preserve">In a bid to attract investors the government offers the </w:t>
      </w:r>
      <w:r w:rsidR="00F86C36" w:rsidRPr="00F86C36">
        <w:rPr>
          <w:rFonts w:ascii="Times New Roman" w:hAnsi="Times New Roman" w:cs="Times New Roman"/>
          <w:color w:val="000000"/>
          <w:sz w:val="24"/>
          <w:szCs w:val="24"/>
        </w:rPr>
        <w:t>following i</w:t>
      </w:r>
      <w:r w:rsidR="00F86C36">
        <w:rPr>
          <w:rFonts w:ascii="Times New Roman" w:hAnsi="Times New Roman" w:cs="Times New Roman"/>
          <w:bCs/>
          <w:color w:val="000000"/>
          <w:sz w:val="24"/>
          <w:szCs w:val="24"/>
        </w:rPr>
        <w:t>nvestment incentives p</w:t>
      </w:r>
      <w:r w:rsidR="00F86C36" w:rsidRPr="00AE1319">
        <w:rPr>
          <w:rFonts w:ascii="Times New Roman" w:hAnsi="Times New Roman" w:cs="Times New Roman"/>
          <w:bCs/>
          <w:color w:val="000000"/>
          <w:sz w:val="24"/>
          <w:szCs w:val="24"/>
        </w:rPr>
        <w:t xml:space="preserve">ackage in agriculture sector: </w:t>
      </w:r>
      <w:r w:rsidR="00F86C36" w:rsidRPr="00AE1319">
        <w:rPr>
          <w:rFonts w:ascii="Times New Roman" w:hAnsi="Times New Roman" w:cs="Times New Roman"/>
          <w:color w:val="000000"/>
          <w:sz w:val="24"/>
          <w:szCs w:val="24"/>
        </w:rPr>
        <w:t>Zero-rated duty on capital goods, all farm inputs including fertilizer, pesticides and herbicides</w:t>
      </w:r>
      <w:r w:rsidR="00F86C36">
        <w:rPr>
          <w:rFonts w:ascii="Times New Roman" w:hAnsi="Times New Roman" w:cs="Times New Roman"/>
          <w:color w:val="000000"/>
          <w:sz w:val="24"/>
          <w:szCs w:val="24"/>
        </w:rPr>
        <w:t>, Favorable</w:t>
      </w:r>
      <w:r w:rsidR="00F86C36" w:rsidRPr="00AE1319">
        <w:rPr>
          <w:rFonts w:ascii="Times New Roman" w:hAnsi="Times New Roman" w:cs="Times New Roman"/>
          <w:color w:val="000000"/>
          <w:sz w:val="24"/>
          <w:szCs w:val="24"/>
        </w:rPr>
        <w:t xml:space="preserve"> investment allowances and deductions on agricultural machinery and implements</w:t>
      </w:r>
      <w:r w:rsidR="00F86C36">
        <w:rPr>
          <w:rFonts w:ascii="Times New Roman" w:hAnsi="Times New Roman" w:cs="Times New Roman"/>
          <w:color w:val="000000"/>
          <w:sz w:val="24"/>
          <w:szCs w:val="24"/>
        </w:rPr>
        <w:t xml:space="preserve">, </w:t>
      </w:r>
      <w:r w:rsidR="00F86C36" w:rsidRPr="00AE1319">
        <w:rPr>
          <w:rFonts w:ascii="Times New Roman" w:hAnsi="Times New Roman" w:cs="Times New Roman"/>
          <w:color w:val="000000"/>
          <w:sz w:val="24"/>
          <w:szCs w:val="24"/>
        </w:rPr>
        <w:t>Deferment of VAT p</w:t>
      </w:r>
      <w:r w:rsidR="00F86C36">
        <w:rPr>
          <w:rFonts w:ascii="Times New Roman" w:hAnsi="Times New Roman" w:cs="Times New Roman"/>
          <w:color w:val="000000"/>
          <w:sz w:val="24"/>
          <w:szCs w:val="24"/>
        </w:rPr>
        <w:t>ayment on project capital goods,</w:t>
      </w:r>
      <w:r w:rsidR="00F86C36" w:rsidRPr="00AE1319">
        <w:rPr>
          <w:rFonts w:ascii="Times New Roman" w:hAnsi="Times New Roman" w:cs="Times New Roman"/>
          <w:color w:val="000000"/>
          <w:sz w:val="24"/>
          <w:szCs w:val="24"/>
        </w:rPr>
        <w:t xml:space="preserve"> Imports duty drawback on raw m</w:t>
      </w:r>
      <w:r w:rsidR="00F86C36">
        <w:rPr>
          <w:rFonts w:ascii="Times New Roman" w:hAnsi="Times New Roman" w:cs="Times New Roman"/>
          <w:color w:val="000000"/>
          <w:sz w:val="24"/>
          <w:szCs w:val="24"/>
        </w:rPr>
        <w:t>aterials for inputs for exports,</w:t>
      </w:r>
      <w:r w:rsidR="00F86C36" w:rsidRPr="00AE1319">
        <w:rPr>
          <w:rFonts w:ascii="Times New Roman" w:hAnsi="Times New Roman" w:cs="Times New Roman"/>
          <w:color w:val="000000"/>
          <w:sz w:val="24"/>
          <w:szCs w:val="24"/>
        </w:rPr>
        <w:t xml:space="preserve">  Zero-rated VAT on agricultural exports and for domesticall</w:t>
      </w:r>
      <w:r w:rsidR="00F86C36">
        <w:rPr>
          <w:rFonts w:ascii="Times New Roman" w:hAnsi="Times New Roman" w:cs="Times New Roman"/>
          <w:color w:val="000000"/>
          <w:sz w:val="24"/>
          <w:szCs w:val="24"/>
        </w:rPr>
        <w:t xml:space="preserve">y produced agricultural inputs, </w:t>
      </w:r>
      <w:r w:rsidR="00F86C36" w:rsidRPr="00AE1319">
        <w:rPr>
          <w:rFonts w:ascii="Times New Roman" w:hAnsi="Times New Roman" w:cs="Times New Roman"/>
          <w:color w:val="000000"/>
          <w:sz w:val="24"/>
          <w:szCs w:val="24"/>
        </w:rPr>
        <w:t>Indefinite carry-over of business losses agains</w:t>
      </w:r>
      <w:r w:rsidR="00F86C36">
        <w:rPr>
          <w:rFonts w:ascii="Times New Roman" w:hAnsi="Times New Roman" w:cs="Times New Roman"/>
          <w:color w:val="000000"/>
          <w:sz w:val="24"/>
          <w:szCs w:val="24"/>
        </w:rPr>
        <w:t>t future profit for income tax and</w:t>
      </w:r>
      <w:r w:rsidR="00F86C36" w:rsidRPr="00AE1319">
        <w:rPr>
          <w:rFonts w:ascii="Times New Roman" w:hAnsi="Times New Roman" w:cs="Times New Roman"/>
          <w:color w:val="000000"/>
          <w:sz w:val="24"/>
          <w:szCs w:val="24"/>
        </w:rPr>
        <w:t xml:space="preserve"> Reasonable corporate and withholding tax rates on dividends.</w:t>
      </w:r>
    </w:p>
    <w:p w:rsidR="00F86C36" w:rsidRDefault="00F86C36" w:rsidP="00B55AB1">
      <w:pPr>
        <w:jc w:val="both"/>
        <w:rPr>
          <w:rFonts w:ascii="Times New Roman" w:hAnsi="Times New Roman" w:cs="Times New Roman"/>
          <w:color w:val="000000"/>
          <w:sz w:val="24"/>
          <w:szCs w:val="24"/>
        </w:rPr>
      </w:pPr>
    </w:p>
    <w:p w:rsidR="007171DD" w:rsidRDefault="007171DD" w:rsidP="00B55AB1">
      <w:pPr>
        <w:jc w:val="both"/>
        <w:rPr>
          <w:rFonts w:ascii="Times New Roman" w:hAnsi="Times New Roman" w:cs="Times New Roman"/>
          <w:sz w:val="24"/>
          <w:szCs w:val="24"/>
        </w:rPr>
      </w:pPr>
      <w:r>
        <w:rPr>
          <w:rFonts w:ascii="Times New Roman" w:hAnsi="Times New Roman" w:cs="Times New Roman"/>
          <w:sz w:val="24"/>
          <w:szCs w:val="24"/>
        </w:rPr>
        <w:t xml:space="preserve">The AgriSol investment is a good case in justifying that in Tanzania it is the state which grabs on behalf of the investors as opposed in other areas where land is acquired illegally. In Tanzania land commercialization is seen and taken by the political elite as the root through which modernization in the agricultural sector will take place. With the use of high-tech and modern farm implements the potential to tape much of the so called un-used or underutilized land </w:t>
      </w:r>
      <w:r w:rsidR="00DB6467">
        <w:rPr>
          <w:rFonts w:ascii="Times New Roman" w:hAnsi="Times New Roman" w:cs="Times New Roman"/>
          <w:sz w:val="24"/>
          <w:szCs w:val="24"/>
        </w:rPr>
        <w:t xml:space="preserve">will be realized. </w:t>
      </w:r>
      <w:r w:rsidR="003262B0">
        <w:rPr>
          <w:rFonts w:ascii="Times New Roman" w:hAnsi="Times New Roman" w:cs="Times New Roman"/>
          <w:sz w:val="24"/>
          <w:szCs w:val="24"/>
        </w:rPr>
        <w:t xml:space="preserve">The Prime Minister has emphasized from time to time over the importance of investment in the agricultural sector and again building on the statement he gave in Kilombero </w:t>
      </w:r>
      <w:r w:rsidR="003262B0" w:rsidRPr="003262B0">
        <w:rPr>
          <w:rFonts w:ascii="Times New Roman" w:hAnsi="Times New Roman" w:cs="Times New Roman"/>
          <w:sz w:val="24"/>
          <w:szCs w:val="24"/>
        </w:rPr>
        <w:t>district in Morogoro region that the government would not hesitate to take over underutilized farms from the villagers should they get serious investors,</w:t>
      </w:r>
      <w:r w:rsidR="003262B0">
        <w:rPr>
          <w:rFonts w:ascii="Times New Roman" w:hAnsi="Times New Roman" w:cs="Times New Roman"/>
          <w:sz w:val="24"/>
          <w:szCs w:val="24"/>
        </w:rPr>
        <w:t xml:space="preserve"> this time in the parliament he vowed to die with this venture if need be. </w:t>
      </w:r>
    </w:p>
    <w:p w:rsidR="00135611" w:rsidRDefault="009B465C" w:rsidP="00135611">
      <w:pPr>
        <w:jc w:val="both"/>
        <w:rPr>
          <w:rFonts w:ascii="Times New Roman" w:hAnsi="Times New Roman" w:cs="Times New Roman"/>
          <w:sz w:val="24"/>
          <w:szCs w:val="24"/>
        </w:rPr>
      </w:pPr>
      <w:r>
        <w:rPr>
          <w:rFonts w:ascii="Times New Roman" w:hAnsi="Times New Roman" w:cs="Times New Roman"/>
          <w:sz w:val="24"/>
          <w:szCs w:val="24"/>
        </w:rPr>
        <w:t xml:space="preserve">Findings on the ground indicate a lot of land related conflicts between peasants and pastoralists as well as between pastoralists and different government </w:t>
      </w:r>
      <w:r w:rsidR="005A4B4E">
        <w:rPr>
          <w:rFonts w:ascii="Times New Roman" w:hAnsi="Times New Roman" w:cs="Times New Roman"/>
          <w:sz w:val="24"/>
          <w:szCs w:val="24"/>
        </w:rPr>
        <w:t xml:space="preserve">organs disputing greatly the notion that there is plenty of land in the area. Even the official statistics from the district points out clearly that arable land accounts for only 19% of total land, game reserve 18, forest reserve 59% and water bodies 4% in total reserve land accounts for 77% of  land in Mpanda district no wonder that conflicts between pastoralists and game warders are rampant. </w:t>
      </w:r>
      <w:r>
        <w:rPr>
          <w:rFonts w:ascii="Times New Roman" w:hAnsi="Times New Roman" w:cs="Times New Roman"/>
          <w:sz w:val="24"/>
          <w:szCs w:val="24"/>
        </w:rPr>
        <w:t xml:space="preserve"> Speaking to the team of researchers a leader of pastoralists’ network in the area testified that in 2009 they had presented recommendation to the Prime Minister to use part of the settlement after refugees’ resettlement for pastoralism as a way of resolving conflicts between farmers and pastoralists in the area</w:t>
      </w:r>
      <w:r w:rsidR="005A4B4E">
        <w:rPr>
          <w:rFonts w:ascii="Times New Roman" w:hAnsi="Times New Roman" w:cs="Times New Roman"/>
          <w:sz w:val="24"/>
          <w:szCs w:val="24"/>
        </w:rPr>
        <w:t xml:space="preserve"> until now they have not received in response only to hear that the land in question have been earmarked for agribusiness investment</w:t>
      </w:r>
      <w:r>
        <w:rPr>
          <w:rFonts w:ascii="Times New Roman" w:hAnsi="Times New Roman" w:cs="Times New Roman"/>
          <w:sz w:val="24"/>
          <w:szCs w:val="24"/>
        </w:rPr>
        <w:t>. There is no doubt from the very beginning that the whole process was centrally coordinated with involvement of  key personalities</w:t>
      </w:r>
      <w:r w:rsidR="005A4B4E">
        <w:rPr>
          <w:rFonts w:ascii="Times New Roman" w:hAnsi="Times New Roman" w:cs="Times New Roman"/>
          <w:sz w:val="24"/>
          <w:szCs w:val="24"/>
        </w:rPr>
        <w:t xml:space="preserve"> like</w:t>
      </w:r>
      <w:r>
        <w:rPr>
          <w:rFonts w:ascii="Times New Roman" w:hAnsi="Times New Roman" w:cs="Times New Roman"/>
          <w:sz w:val="24"/>
          <w:szCs w:val="24"/>
        </w:rPr>
        <w:t xml:space="preserve"> Ministers and the executive branch in general from central to local government. This is from the time that </w:t>
      </w:r>
      <w:r w:rsidR="00135611">
        <w:rPr>
          <w:rFonts w:ascii="Times New Roman" w:hAnsi="Times New Roman" w:cs="Times New Roman"/>
          <w:sz w:val="24"/>
          <w:szCs w:val="24"/>
        </w:rPr>
        <w:t xml:space="preserve">feasibility studies in 2008 started. </w:t>
      </w:r>
      <w:r w:rsidR="00135611" w:rsidRPr="00135611">
        <w:rPr>
          <w:rFonts w:ascii="Times New Roman" w:hAnsi="Times New Roman" w:cs="Times New Roman"/>
          <w:sz w:val="24"/>
          <w:szCs w:val="24"/>
        </w:rPr>
        <w:t>The manner in which</w:t>
      </w:r>
      <w:r w:rsidR="00135611">
        <w:rPr>
          <w:rFonts w:ascii="Times New Roman" w:hAnsi="Times New Roman" w:cs="Times New Roman"/>
          <w:sz w:val="24"/>
          <w:szCs w:val="24"/>
        </w:rPr>
        <w:t xml:space="preserve"> land </w:t>
      </w:r>
      <w:r w:rsidR="00135611" w:rsidRPr="00135611">
        <w:rPr>
          <w:rFonts w:ascii="Times New Roman" w:hAnsi="Times New Roman" w:cs="Times New Roman"/>
          <w:sz w:val="24"/>
          <w:szCs w:val="24"/>
        </w:rPr>
        <w:t>acquisition</w:t>
      </w:r>
      <w:r w:rsidR="00135611">
        <w:rPr>
          <w:rFonts w:ascii="Times New Roman" w:hAnsi="Times New Roman" w:cs="Times New Roman"/>
          <w:sz w:val="24"/>
          <w:szCs w:val="24"/>
        </w:rPr>
        <w:t xml:space="preserve"> process</w:t>
      </w:r>
      <w:r w:rsidR="00135611" w:rsidRPr="00135611">
        <w:rPr>
          <w:rFonts w:ascii="Times New Roman" w:hAnsi="Times New Roman" w:cs="Times New Roman"/>
          <w:sz w:val="24"/>
          <w:szCs w:val="24"/>
        </w:rPr>
        <w:t xml:space="preserve"> have been handled raises a lot of questions as to whether this is not another venture that we are paying at the expense of local communities that have equally same land demand given the pressure on land use. </w:t>
      </w:r>
    </w:p>
    <w:p w:rsidR="00135611" w:rsidRDefault="00135611" w:rsidP="00135611">
      <w:pPr>
        <w:jc w:val="both"/>
        <w:rPr>
          <w:rFonts w:ascii="Times New Roman" w:hAnsi="Times New Roman" w:cs="Times New Roman"/>
          <w:sz w:val="24"/>
          <w:szCs w:val="24"/>
        </w:rPr>
      </w:pPr>
      <w:r>
        <w:rPr>
          <w:rFonts w:ascii="Times New Roman" w:hAnsi="Times New Roman" w:cs="Times New Roman"/>
          <w:sz w:val="24"/>
          <w:szCs w:val="24"/>
        </w:rPr>
        <w:t xml:space="preserve">It is evident that knowledge </w:t>
      </w:r>
      <w:r w:rsidR="001E23AE">
        <w:rPr>
          <w:rFonts w:ascii="Times New Roman" w:hAnsi="Times New Roman" w:cs="Times New Roman"/>
          <w:sz w:val="24"/>
          <w:szCs w:val="24"/>
        </w:rPr>
        <w:t>asymmetry between</w:t>
      </w:r>
      <w:r>
        <w:rPr>
          <w:rFonts w:ascii="Times New Roman" w:hAnsi="Times New Roman" w:cs="Times New Roman"/>
          <w:sz w:val="24"/>
          <w:szCs w:val="24"/>
        </w:rPr>
        <w:t xml:space="preserve"> representatives of the people at the council level and executives did contribute very greatly to </w:t>
      </w:r>
      <w:r w:rsidR="001E23AE">
        <w:rPr>
          <w:rFonts w:ascii="Times New Roman" w:hAnsi="Times New Roman" w:cs="Times New Roman"/>
          <w:sz w:val="24"/>
          <w:szCs w:val="24"/>
        </w:rPr>
        <w:t xml:space="preserve">the councilors being used as rubber stamps. </w:t>
      </w:r>
      <w:r w:rsidR="00A2681C">
        <w:rPr>
          <w:rFonts w:ascii="Times New Roman" w:hAnsi="Times New Roman" w:cs="Times New Roman"/>
          <w:sz w:val="24"/>
          <w:szCs w:val="24"/>
        </w:rPr>
        <w:t xml:space="preserve">The fact that people could not even name who the investor is and for what purpose is a clearly indication that there was no transparent and accountability in general as even Councilors who </w:t>
      </w:r>
      <w:r w:rsidR="00A2681C">
        <w:rPr>
          <w:rFonts w:ascii="Times New Roman" w:hAnsi="Times New Roman" w:cs="Times New Roman"/>
          <w:sz w:val="24"/>
          <w:szCs w:val="24"/>
        </w:rPr>
        <w:lastRenderedPageBreak/>
        <w:t xml:space="preserve">took part could not explain to their people fully on the investment plans in the area, at council level the District legal officer </w:t>
      </w:r>
      <w:r w:rsidR="00F50A85">
        <w:rPr>
          <w:rFonts w:ascii="Times New Roman" w:hAnsi="Times New Roman" w:cs="Times New Roman"/>
          <w:sz w:val="24"/>
          <w:szCs w:val="24"/>
        </w:rPr>
        <w:t xml:space="preserve">sees this as an opportunity since the government could have decided on the matter at central government level on what to do with the land. However </w:t>
      </w:r>
      <w:r w:rsidR="00523E49">
        <w:rPr>
          <w:rFonts w:ascii="Times New Roman" w:hAnsi="Times New Roman" w:cs="Times New Roman"/>
          <w:sz w:val="24"/>
          <w:szCs w:val="24"/>
        </w:rPr>
        <w:t>this further raises</w:t>
      </w:r>
      <w:r w:rsidR="00F50A85">
        <w:rPr>
          <w:rFonts w:ascii="Times New Roman" w:hAnsi="Times New Roman" w:cs="Times New Roman"/>
          <w:sz w:val="24"/>
          <w:szCs w:val="24"/>
        </w:rPr>
        <w:t xml:space="preserve"> a lot of questions</w:t>
      </w:r>
      <w:r w:rsidR="000A05E3">
        <w:rPr>
          <w:rFonts w:ascii="Times New Roman" w:hAnsi="Times New Roman" w:cs="Times New Roman"/>
          <w:sz w:val="24"/>
          <w:szCs w:val="24"/>
        </w:rPr>
        <w:t>;</w:t>
      </w:r>
      <w:r w:rsidR="00F50A85">
        <w:rPr>
          <w:rFonts w:ascii="Times New Roman" w:hAnsi="Times New Roman" w:cs="Times New Roman"/>
          <w:sz w:val="24"/>
          <w:szCs w:val="24"/>
        </w:rPr>
        <w:t xml:space="preserve"> was the local government functionaries handled the land and given directives as to who is the suitable investor? Was there a choice? This form of participation is very common in Tanzania where people are involved when matters have been already decided; it is like being informed on a decision that has long been settled.</w:t>
      </w:r>
      <w:r w:rsidR="00A2681C">
        <w:rPr>
          <w:rFonts w:ascii="Times New Roman" w:hAnsi="Times New Roman" w:cs="Times New Roman"/>
          <w:sz w:val="24"/>
          <w:szCs w:val="24"/>
        </w:rPr>
        <w:t xml:space="preserve"> </w:t>
      </w:r>
    </w:p>
    <w:p w:rsidR="00082E98" w:rsidRDefault="00082E98" w:rsidP="00135611">
      <w:pPr>
        <w:jc w:val="both"/>
        <w:rPr>
          <w:rFonts w:ascii="Times New Roman" w:hAnsi="Times New Roman" w:cs="Times New Roman"/>
          <w:sz w:val="24"/>
          <w:szCs w:val="24"/>
        </w:rPr>
      </w:pPr>
      <w:r>
        <w:rPr>
          <w:rFonts w:ascii="Times New Roman" w:hAnsi="Times New Roman" w:cs="Times New Roman"/>
          <w:sz w:val="24"/>
          <w:szCs w:val="24"/>
        </w:rPr>
        <w:t xml:space="preserve">Much as Tanzania is doing its level best in attracting foreign direct investments in the agricultural sector, the government must uphold the etiquettes of good governance. Transparency, accountability, participation and rule of law should be the driving </w:t>
      </w:r>
      <w:r w:rsidR="000A05E3">
        <w:rPr>
          <w:rFonts w:ascii="Times New Roman" w:hAnsi="Times New Roman" w:cs="Times New Roman"/>
          <w:sz w:val="24"/>
          <w:szCs w:val="24"/>
        </w:rPr>
        <w:t>forces;</w:t>
      </w:r>
      <w:r>
        <w:rPr>
          <w:rFonts w:ascii="Times New Roman" w:hAnsi="Times New Roman" w:cs="Times New Roman"/>
          <w:sz w:val="24"/>
          <w:szCs w:val="24"/>
        </w:rPr>
        <w:t xml:space="preserve"> a lot of questions that have been raised still need answers, at whose </w:t>
      </w:r>
      <w:r w:rsidR="000A05E3">
        <w:rPr>
          <w:rFonts w:ascii="Times New Roman" w:hAnsi="Times New Roman" w:cs="Times New Roman"/>
          <w:sz w:val="24"/>
          <w:szCs w:val="24"/>
        </w:rPr>
        <w:t>expense and what terms? There is a need to review the incentives given as this leaves room for plundering of resources and when we talk of land grabbing</w:t>
      </w:r>
      <w:r w:rsidR="00523E49">
        <w:rPr>
          <w:rFonts w:ascii="Times New Roman" w:hAnsi="Times New Roman" w:cs="Times New Roman"/>
          <w:sz w:val="24"/>
          <w:szCs w:val="24"/>
        </w:rPr>
        <w:t xml:space="preserve"> this is it at its best; </w:t>
      </w:r>
      <w:r w:rsidR="000A05E3">
        <w:rPr>
          <w:rFonts w:ascii="Times New Roman" w:hAnsi="Times New Roman" w:cs="Times New Roman"/>
          <w:sz w:val="24"/>
          <w:szCs w:val="24"/>
        </w:rPr>
        <w:t xml:space="preserve">it is true that we are conceding too much for nothing. </w:t>
      </w:r>
    </w:p>
    <w:p w:rsidR="00486BC0" w:rsidRDefault="000A05E3" w:rsidP="00135611">
      <w:pPr>
        <w:jc w:val="both"/>
        <w:rPr>
          <w:rFonts w:ascii="Times New Roman" w:hAnsi="Times New Roman" w:cs="Times New Roman"/>
          <w:sz w:val="24"/>
          <w:szCs w:val="24"/>
        </w:rPr>
      </w:pPr>
      <w:r>
        <w:rPr>
          <w:rFonts w:ascii="Times New Roman" w:hAnsi="Times New Roman" w:cs="Times New Roman"/>
          <w:sz w:val="24"/>
          <w:szCs w:val="24"/>
        </w:rPr>
        <w:t>The condition given in the title deed for commercial farms and ranches which rates land rent at 200 per</w:t>
      </w:r>
      <w:r w:rsidR="00523E49">
        <w:rPr>
          <w:rFonts w:ascii="Times New Roman" w:hAnsi="Times New Roman" w:cs="Times New Roman"/>
          <w:sz w:val="24"/>
          <w:szCs w:val="24"/>
        </w:rPr>
        <w:t xml:space="preserve"> acre per annum is outdated how can you give 350,000ha equivalent to 790,728.7acres at 200Tshs?</w:t>
      </w:r>
      <w:r w:rsidR="008804AB">
        <w:rPr>
          <w:rStyle w:val="FootnoteReference"/>
          <w:rFonts w:ascii="Times New Roman" w:hAnsi="Times New Roman" w:cs="Times New Roman"/>
          <w:sz w:val="24"/>
          <w:szCs w:val="24"/>
        </w:rPr>
        <w:footnoteReference w:id="7"/>
      </w:r>
      <w:r w:rsidR="00523E49">
        <w:rPr>
          <w:rFonts w:ascii="Times New Roman" w:hAnsi="Times New Roman" w:cs="Times New Roman"/>
          <w:sz w:val="24"/>
          <w:szCs w:val="24"/>
        </w:rPr>
        <w:t xml:space="preserve"> Per annum</w:t>
      </w:r>
      <w:r w:rsidR="00D61FA8">
        <w:rPr>
          <w:rFonts w:ascii="Times New Roman" w:hAnsi="Times New Roman" w:cs="Times New Roman"/>
          <w:sz w:val="24"/>
          <w:szCs w:val="24"/>
        </w:rPr>
        <w:t>.  A</w:t>
      </w:r>
      <w:r w:rsidR="00523E49">
        <w:rPr>
          <w:rFonts w:ascii="Times New Roman" w:hAnsi="Times New Roman" w:cs="Times New Roman"/>
          <w:sz w:val="24"/>
          <w:szCs w:val="24"/>
        </w:rPr>
        <w:t xml:space="preserve">t all three sites of Lugufu, Mishamo and Katumba, the government will only earn </w:t>
      </w:r>
      <w:r w:rsidR="00523E49" w:rsidRPr="00523E49">
        <w:rPr>
          <w:rFonts w:ascii="Times New Roman" w:hAnsi="Times New Roman" w:cs="Times New Roman"/>
          <w:sz w:val="24"/>
          <w:szCs w:val="24"/>
        </w:rPr>
        <w:t>158</w:t>
      </w:r>
      <w:r w:rsidR="00523E49">
        <w:rPr>
          <w:rFonts w:ascii="Times New Roman" w:hAnsi="Times New Roman" w:cs="Times New Roman"/>
          <w:sz w:val="24"/>
          <w:szCs w:val="24"/>
        </w:rPr>
        <w:t>,</w:t>
      </w:r>
      <w:r w:rsidR="00523E49" w:rsidRPr="00523E49">
        <w:rPr>
          <w:rFonts w:ascii="Times New Roman" w:hAnsi="Times New Roman" w:cs="Times New Roman"/>
          <w:sz w:val="24"/>
          <w:szCs w:val="24"/>
        </w:rPr>
        <w:t>145</w:t>
      </w:r>
      <w:r w:rsidR="00523E49">
        <w:rPr>
          <w:rFonts w:ascii="Times New Roman" w:hAnsi="Times New Roman" w:cs="Times New Roman"/>
          <w:sz w:val="24"/>
          <w:szCs w:val="24"/>
        </w:rPr>
        <w:t>,</w:t>
      </w:r>
      <w:r w:rsidR="00523E49" w:rsidRPr="00523E49">
        <w:rPr>
          <w:rFonts w:ascii="Times New Roman" w:hAnsi="Times New Roman" w:cs="Times New Roman"/>
          <w:sz w:val="24"/>
          <w:szCs w:val="24"/>
        </w:rPr>
        <w:t>740</w:t>
      </w:r>
      <w:r w:rsidR="00523E49">
        <w:rPr>
          <w:rFonts w:ascii="Times New Roman" w:hAnsi="Times New Roman" w:cs="Times New Roman"/>
          <w:sz w:val="24"/>
          <w:szCs w:val="24"/>
        </w:rPr>
        <w:t>Tshs! At Lugufu where the company has secured 10,000 ha which is equivalent to 24,710.27acres the government will earn</w:t>
      </w:r>
      <w:r w:rsidR="00523E49" w:rsidRPr="00523E49">
        <w:t xml:space="preserve"> </w:t>
      </w:r>
      <w:r w:rsidR="00523E49" w:rsidRPr="00523E49">
        <w:rPr>
          <w:rFonts w:ascii="Times New Roman" w:hAnsi="Times New Roman" w:cs="Times New Roman"/>
          <w:sz w:val="24"/>
          <w:szCs w:val="24"/>
        </w:rPr>
        <w:t>4</w:t>
      </w:r>
      <w:r w:rsidR="008804AB">
        <w:rPr>
          <w:rFonts w:ascii="Times New Roman" w:hAnsi="Times New Roman" w:cs="Times New Roman"/>
          <w:sz w:val="24"/>
          <w:szCs w:val="24"/>
        </w:rPr>
        <w:t>,</w:t>
      </w:r>
      <w:r w:rsidR="00523E49" w:rsidRPr="00523E49">
        <w:rPr>
          <w:rFonts w:ascii="Times New Roman" w:hAnsi="Times New Roman" w:cs="Times New Roman"/>
          <w:sz w:val="24"/>
          <w:szCs w:val="24"/>
        </w:rPr>
        <w:t>942</w:t>
      </w:r>
      <w:r w:rsidR="008804AB">
        <w:rPr>
          <w:rFonts w:ascii="Times New Roman" w:hAnsi="Times New Roman" w:cs="Times New Roman"/>
          <w:sz w:val="24"/>
          <w:szCs w:val="24"/>
        </w:rPr>
        <w:t>,</w:t>
      </w:r>
      <w:r w:rsidR="00523E49" w:rsidRPr="00523E49">
        <w:rPr>
          <w:rFonts w:ascii="Times New Roman" w:hAnsi="Times New Roman" w:cs="Times New Roman"/>
          <w:sz w:val="24"/>
          <w:szCs w:val="24"/>
        </w:rPr>
        <w:t>054</w:t>
      </w:r>
      <w:r w:rsidR="00523E49">
        <w:rPr>
          <w:rFonts w:ascii="Times New Roman" w:hAnsi="Times New Roman" w:cs="Times New Roman"/>
          <w:sz w:val="24"/>
          <w:szCs w:val="24"/>
        </w:rPr>
        <w:t xml:space="preserve"> </w:t>
      </w:r>
      <w:r w:rsidR="008804AB">
        <w:rPr>
          <w:rFonts w:ascii="Times New Roman" w:hAnsi="Times New Roman" w:cs="Times New Roman"/>
          <w:sz w:val="24"/>
          <w:szCs w:val="24"/>
        </w:rPr>
        <w:t>per annum as land rent! Another area that seem to attract attention and which leaders at different areas are handling carelessly is the question of use of GMOs, listening from the way they talk about the matter is like they have already decided that GMOs is allowed, wider consultation should be employed to reach a consensus on the matter</w:t>
      </w:r>
      <w:r w:rsidR="008D3718">
        <w:rPr>
          <w:rFonts w:ascii="Times New Roman" w:hAnsi="Times New Roman" w:cs="Times New Roman"/>
          <w:sz w:val="24"/>
          <w:szCs w:val="24"/>
        </w:rPr>
        <w:t xml:space="preserve">, while there is a hype on the target market being internal and the interest sited as food security we have all the reason to suspect that this is just being used as a stepping stone as the overall investment objective is export, why would </w:t>
      </w:r>
      <w:r w:rsidR="00195163">
        <w:rPr>
          <w:rFonts w:ascii="Times New Roman" w:hAnsi="Times New Roman" w:cs="Times New Roman"/>
          <w:sz w:val="24"/>
          <w:szCs w:val="24"/>
        </w:rPr>
        <w:t>the investor think of pushing to irrevocable guarantee for an export license for maize</w:t>
      </w:r>
      <w:r w:rsidR="00486BC0">
        <w:rPr>
          <w:rFonts w:ascii="Times New Roman" w:hAnsi="Times New Roman" w:cs="Times New Roman"/>
          <w:sz w:val="24"/>
          <w:szCs w:val="24"/>
        </w:rPr>
        <w:t>? Another concern is similar to what happen in Kilwa with Bioshape exploiting villagers through meager wages making them abandon farming in their own farms and provide cheap labor to the company plantation, is this not going to be another way of plunging already poor peasants into destitution?</w:t>
      </w:r>
    </w:p>
    <w:p w:rsidR="000A05E3" w:rsidRPr="00486BC0" w:rsidRDefault="00486BC0" w:rsidP="00486BC0">
      <w:pPr>
        <w:pStyle w:val="ListParagraph"/>
        <w:numPr>
          <w:ilvl w:val="0"/>
          <w:numId w:val="1"/>
        </w:numPr>
        <w:jc w:val="both"/>
        <w:rPr>
          <w:rFonts w:ascii="Times New Roman" w:hAnsi="Times New Roman" w:cs="Times New Roman"/>
          <w:b/>
          <w:color w:val="4F81BD" w:themeColor="accent1"/>
          <w:sz w:val="24"/>
          <w:szCs w:val="24"/>
        </w:rPr>
      </w:pPr>
      <w:r w:rsidRPr="00486BC0">
        <w:rPr>
          <w:rFonts w:ascii="Times New Roman" w:hAnsi="Times New Roman" w:cs="Times New Roman"/>
          <w:b/>
          <w:color w:val="4F81BD" w:themeColor="accent1"/>
          <w:sz w:val="24"/>
          <w:szCs w:val="24"/>
        </w:rPr>
        <w:t xml:space="preserve">Conclusion  </w:t>
      </w:r>
    </w:p>
    <w:p w:rsidR="00486BC0" w:rsidRPr="00486BC0" w:rsidRDefault="00CC2FFB" w:rsidP="00486BC0">
      <w:pPr>
        <w:jc w:val="both"/>
        <w:rPr>
          <w:rFonts w:ascii="Times New Roman" w:hAnsi="Times New Roman" w:cs="Times New Roman"/>
          <w:sz w:val="24"/>
          <w:szCs w:val="24"/>
        </w:rPr>
      </w:pPr>
      <w:r>
        <w:rPr>
          <w:rFonts w:ascii="Times New Roman" w:hAnsi="Times New Roman" w:cs="Times New Roman"/>
          <w:sz w:val="24"/>
          <w:szCs w:val="24"/>
        </w:rPr>
        <w:t xml:space="preserve">The debate on large scale land acquisition in Tanzania is far from over as there is a changing dynamic now as local investors team up in joint venture with foreign investors, we are made to believe that since we have one of  our own in the investment venture our interests are taken care of. This may not be the case as we are witnessing now concentration of property in hands of the few well connected. This concentration of landed properties in the hand of the dominant class in Tanzania at the expense of the majority peasants and pastoralists is not a sign of progress but rather signify turbulent </w:t>
      </w:r>
      <w:r w:rsidR="00891FE4">
        <w:rPr>
          <w:rFonts w:ascii="Times New Roman" w:hAnsi="Times New Roman" w:cs="Times New Roman"/>
          <w:sz w:val="24"/>
          <w:szCs w:val="24"/>
        </w:rPr>
        <w:t xml:space="preserve">relations of classes in the future, whereas the government is leasing land </w:t>
      </w:r>
      <w:r w:rsidR="00891FE4">
        <w:rPr>
          <w:rFonts w:ascii="Times New Roman" w:hAnsi="Times New Roman" w:cs="Times New Roman"/>
          <w:sz w:val="24"/>
          <w:szCs w:val="24"/>
        </w:rPr>
        <w:lastRenderedPageBreak/>
        <w:t xml:space="preserve">for 99 years we are still a growing nation with a population of 45 Million Tanzanians, 80% </w:t>
      </w:r>
      <w:r w:rsidR="007B6884">
        <w:rPr>
          <w:rFonts w:ascii="Times New Roman" w:hAnsi="Times New Roman" w:cs="Times New Roman"/>
          <w:sz w:val="24"/>
          <w:szCs w:val="24"/>
        </w:rPr>
        <w:t xml:space="preserve">still </w:t>
      </w:r>
      <w:r w:rsidR="00891FE4">
        <w:rPr>
          <w:rFonts w:ascii="Times New Roman" w:hAnsi="Times New Roman" w:cs="Times New Roman"/>
          <w:sz w:val="24"/>
          <w:szCs w:val="24"/>
        </w:rPr>
        <w:t xml:space="preserve">depend on </w:t>
      </w:r>
      <w:r w:rsidR="00295A21">
        <w:rPr>
          <w:rFonts w:ascii="Times New Roman" w:hAnsi="Times New Roman" w:cs="Times New Roman"/>
          <w:sz w:val="24"/>
          <w:szCs w:val="24"/>
        </w:rPr>
        <w:t>agriculture, much as the government</w:t>
      </w:r>
      <w:r w:rsidR="007B6884">
        <w:rPr>
          <w:rFonts w:ascii="Times New Roman" w:hAnsi="Times New Roman" w:cs="Times New Roman"/>
          <w:sz w:val="24"/>
          <w:szCs w:val="24"/>
        </w:rPr>
        <w:t xml:space="preserve"> want to get rid or reduce this percentage if not handled properly this may plunge a once peaceful nation into civil unrest. With regard to the AgriSol deal much as the land targeted does not involve village lands still it falls under official land grabbing in which the government decides to allocate land to the investor regardless of the interests of other users. The law provides for this as for the case of Tanzania it is the state that holds the radical title</w:t>
      </w:r>
      <w:r w:rsidR="00295A21">
        <w:rPr>
          <w:rFonts w:ascii="Times New Roman" w:hAnsi="Times New Roman" w:cs="Times New Roman"/>
          <w:sz w:val="24"/>
          <w:szCs w:val="24"/>
        </w:rPr>
        <w:t xml:space="preserve"> </w:t>
      </w:r>
      <w:r w:rsidR="007B6884">
        <w:rPr>
          <w:rFonts w:ascii="Times New Roman" w:hAnsi="Times New Roman" w:cs="Times New Roman"/>
          <w:sz w:val="24"/>
          <w:szCs w:val="24"/>
        </w:rPr>
        <w:t xml:space="preserve">and may decide when it comes to general land allocation. </w:t>
      </w:r>
      <w:r w:rsidR="00332CF6">
        <w:rPr>
          <w:rFonts w:ascii="Times New Roman" w:hAnsi="Times New Roman" w:cs="Times New Roman"/>
          <w:sz w:val="24"/>
          <w:szCs w:val="24"/>
        </w:rPr>
        <w:t xml:space="preserve">The centralized system now is manifesting itself in the manner in which we are currently witnessing rush for land in the hinterland that was not previously attractive to investments, and the leadership is at the centre stage luring in potential investors. With the opening up through infrastructure upgrading it is expected that more ventures will now flow in areas that were previously regarded as periphery, the land rights of villagers in these areas are at stake since </w:t>
      </w:r>
      <w:r w:rsidR="00861CF0">
        <w:rPr>
          <w:rFonts w:ascii="Times New Roman" w:hAnsi="Times New Roman" w:cs="Times New Roman"/>
          <w:sz w:val="24"/>
          <w:szCs w:val="24"/>
        </w:rPr>
        <w:t>the modernization path being advocated here has no room for small peasants and pastoralists</w:t>
      </w:r>
      <w:r w:rsidR="00332CF6">
        <w:rPr>
          <w:rFonts w:ascii="Times New Roman" w:hAnsi="Times New Roman" w:cs="Times New Roman"/>
          <w:sz w:val="24"/>
          <w:szCs w:val="24"/>
        </w:rPr>
        <w:t>.</w:t>
      </w:r>
      <w:r w:rsidR="007B6884">
        <w:rPr>
          <w:rFonts w:ascii="Times New Roman" w:hAnsi="Times New Roman" w:cs="Times New Roman"/>
          <w:sz w:val="24"/>
          <w:szCs w:val="24"/>
        </w:rPr>
        <w:t xml:space="preserve"> </w:t>
      </w:r>
    </w:p>
    <w:p w:rsidR="009B465C" w:rsidRPr="00486BC0" w:rsidRDefault="009B465C" w:rsidP="009B465C">
      <w:pPr>
        <w:jc w:val="both"/>
        <w:rPr>
          <w:rFonts w:ascii="Times New Roman" w:hAnsi="Times New Roman" w:cs="Times New Roman"/>
          <w:sz w:val="24"/>
          <w:szCs w:val="24"/>
        </w:rPr>
      </w:pPr>
    </w:p>
    <w:sectPr w:rsidR="009B465C" w:rsidRPr="00486BC0" w:rsidSect="00A846E0">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0E" w:rsidRDefault="005E790E" w:rsidP="002F4072">
      <w:pPr>
        <w:spacing w:after="0" w:line="240" w:lineRule="auto"/>
      </w:pPr>
      <w:r>
        <w:separator/>
      </w:r>
    </w:p>
  </w:endnote>
  <w:endnote w:type="continuationSeparator" w:id="1">
    <w:p w:rsidR="005E790E" w:rsidRDefault="005E790E" w:rsidP="002F4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3064"/>
      <w:docPartObj>
        <w:docPartGallery w:val="Page Numbers (Bottom of Page)"/>
        <w:docPartUnique/>
      </w:docPartObj>
    </w:sdtPr>
    <w:sdtContent>
      <w:p w:rsidR="00332CF6" w:rsidRDefault="0010476C">
        <w:pPr>
          <w:pStyle w:val="Footer"/>
          <w:jc w:val="center"/>
        </w:pPr>
        <w:fldSimple w:instr=" PAGE   \* MERGEFORMAT ">
          <w:r w:rsidR="0088231F">
            <w:rPr>
              <w:noProof/>
            </w:rPr>
            <w:t>5</w:t>
          </w:r>
        </w:fldSimple>
      </w:p>
    </w:sdtContent>
  </w:sdt>
  <w:p w:rsidR="00332CF6" w:rsidRDefault="00332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0E" w:rsidRDefault="005E790E" w:rsidP="002F4072">
      <w:pPr>
        <w:spacing w:after="0" w:line="240" w:lineRule="auto"/>
      </w:pPr>
      <w:r>
        <w:separator/>
      </w:r>
    </w:p>
  </w:footnote>
  <w:footnote w:type="continuationSeparator" w:id="1">
    <w:p w:rsidR="005E790E" w:rsidRDefault="005E790E" w:rsidP="002F4072">
      <w:pPr>
        <w:spacing w:after="0" w:line="240" w:lineRule="auto"/>
      </w:pPr>
      <w:r>
        <w:continuationSeparator/>
      </w:r>
    </w:p>
  </w:footnote>
  <w:footnote w:id="2">
    <w:p w:rsidR="00332CF6" w:rsidRDefault="00332CF6" w:rsidP="002F4072">
      <w:pPr>
        <w:pStyle w:val="FootnoteText"/>
      </w:pPr>
      <w:r>
        <w:rPr>
          <w:rStyle w:val="FootnoteReference"/>
        </w:rPr>
        <w:footnoteRef/>
      </w:r>
      <w:r>
        <w:t xml:space="preserve">  Personal</w:t>
      </w:r>
      <w:r w:rsidR="00FB02DB">
        <w:t xml:space="preserve"> interview with Mr Betram, Abdu</w:t>
      </w:r>
      <w:r>
        <w:t xml:space="preserve"> and Omar </w:t>
      </w:r>
      <w:r w:rsidR="00FB02DB">
        <w:t xml:space="preserve">of Serengeti Advisers </w:t>
      </w:r>
      <w:r>
        <w:t>at Sea Cliff Hotel over the issues concerning  AgriSol investments in Tanzania</w:t>
      </w:r>
    </w:p>
  </w:footnote>
  <w:footnote w:id="3">
    <w:p w:rsidR="00332CF6" w:rsidRDefault="00332CF6" w:rsidP="002F4072">
      <w:pPr>
        <w:pStyle w:val="FootnoteText"/>
      </w:pPr>
      <w:r>
        <w:rPr>
          <w:rStyle w:val="FootnoteReference"/>
        </w:rPr>
        <w:footnoteRef/>
      </w:r>
      <w:r>
        <w:t xml:space="preserve"> Simba, I.S, Press Release on behalf of AgriSol Energy Tanzania Limited, 6</w:t>
      </w:r>
      <w:r w:rsidRPr="008705A7">
        <w:rPr>
          <w:vertAlign w:val="superscript"/>
        </w:rPr>
        <w:t>th</w:t>
      </w:r>
      <w:r>
        <w:t xml:space="preserve"> July, 2011, p. 1</w:t>
      </w:r>
    </w:p>
  </w:footnote>
  <w:footnote w:id="4">
    <w:p w:rsidR="00332CF6" w:rsidRPr="00377E9C" w:rsidRDefault="00332CF6" w:rsidP="002F4072">
      <w:pPr>
        <w:pStyle w:val="FootnoteText"/>
        <w:rPr>
          <w:i/>
        </w:rPr>
      </w:pPr>
      <w:r>
        <w:rPr>
          <w:rStyle w:val="FootnoteReference"/>
        </w:rPr>
        <w:footnoteRef/>
      </w:r>
      <w:r>
        <w:t xml:space="preserve"> Iowa agribusiness investor Bruce Rastetter is leading a project to turn as much as 800,000 acres of land in the east African country of </w:t>
      </w:r>
      <w:smartTag w:uri="urn:schemas-microsoft-com:office:smarttags" w:element="country-region">
        <w:smartTag w:uri="urn:schemas-microsoft-com:office:smarttags" w:element="place">
          <w:r>
            <w:t>Tanzania</w:t>
          </w:r>
        </w:smartTag>
      </w:smartTag>
      <w:r>
        <w:t xml:space="preserve"> into a massive grain-and-livestock operation. Extracted from (</w:t>
      </w:r>
      <w:hyperlink r:id="rId1" w:history="1">
        <w:r w:rsidRPr="00C27CB9">
          <w:rPr>
            <w:rStyle w:val="Hyperlink"/>
          </w:rPr>
          <w:t>www.organicconsumers.org/farm.cfm</w:t>
        </w:r>
      </w:hyperlink>
      <w:r>
        <w:rPr>
          <w:rStyle w:val="HTMLCite"/>
        </w:rPr>
        <w:t xml:space="preserve">) </w:t>
      </w:r>
      <w:r w:rsidRPr="00377E9C">
        <w:rPr>
          <w:rStyle w:val="HTMLCite"/>
        </w:rPr>
        <w:t>accessed on 27th July, 2011</w:t>
      </w:r>
      <w:r>
        <w:rPr>
          <w:rStyle w:val="HTMLCite"/>
        </w:rPr>
        <w:t xml:space="preserve">. </w:t>
      </w:r>
      <w:r>
        <w:t>In a direct conversation with Philip Brasher, Well-known D.C.-based agriculture reporter</w:t>
      </w:r>
    </w:p>
  </w:footnote>
  <w:footnote w:id="5">
    <w:p w:rsidR="002A28E2" w:rsidRDefault="002A28E2">
      <w:pPr>
        <w:pStyle w:val="FootnoteText"/>
      </w:pPr>
      <w:r>
        <w:rPr>
          <w:rStyle w:val="FootnoteReference"/>
        </w:rPr>
        <w:footnoteRef/>
      </w:r>
      <w:r>
        <w:t xml:space="preserve"> Oakland Institute (2011) Understanding Land Investment Deals in Africa; AgriSol Energy and Phalos Global Agriculture fund’s Land Deal  in Tanzania</w:t>
      </w:r>
    </w:p>
  </w:footnote>
  <w:footnote w:id="6">
    <w:p w:rsidR="00332CF6" w:rsidRDefault="00332CF6">
      <w:pPr>
        <w:pStyle w:val="FootnoteText"/>
      </w:pPr>
      <w:r>
        <w:rPr>
          <w:rStyle w:val="FootnoteReference"/>
        </w:rPr>
        <w:footnoteRef/>
      </w:r>
      <w:r>
        <w:t xml:space="preserve">  URT (-) Ministry of Agriculture and Food Security; A summary of investment opportunities available in the Tanzania’s Agricultural Sector</w:t>
      </w:r>
    </w:p>
  </w:footnote>
  <w:footnote w:id="7">
    <w:p w:rsidR="00332CF6" w:rsidRDefault="00332CF6">
      <w:pPr>
        <w:pStyle w:val="FootnoteText"/>
      </w:pPr>
      <w:r>
        <w:rPr>
          <w:rStyle w:val="FootnoteReference"/>
        </w:rPr>
        <w:footnoteRef/>
      </w:r>
      <w:r>
        <w:t xml:space="preserve"> Note that the figures given as size of land may change for Katumba and Mishamo at the time of the fact finding mission were still at feasibility study, it is only Lugufu where 10,000ha are confirmed to have been allocated.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1F05"/>
    <w:multiLevelType w:val="multilevel"/>
    <w:tmpl w:val="85C8C4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4072"/>
    <w:rsid w:val="00030706"/>
    <w:rsid w:val="00082E98"/>
    <w:rsid w:val="000A05E3"/>
    <w:rsid w:val="0010476C"/>
    <w:rsid w:val="00135611"/>
    <w:rsid w:val="001479EC"/>
    <w:rsid w:val="00195163"/>
    <w:rsid w:val="001E23AE"/>
    <w:rsid w:val="00291D50"/>
    <w:rsid w:val="00295A21"/>
    <w:rsid w:val="002A28E2"/>
    <w:rsid w:val="002E76B4"/>
    <w:rsid w:val="002F4072"/>
    <w:rsid w:val="003262B0"/>
    <w:rsid w:val="00332CF6"/>
    <w:rsid w:val="00395CDF"/>
    <w:rsid w:val="003F3492"/>
    <w:rsid w:val="00486BC0"/>
    <w:rsid w:val="00523E49"/>
    <w:rsid w:val="005A4B4E"/>
    <w:rsid w:val="005E790E"/>
    <w:rsid w:val="005F624F"/>
    <w:rsid w:val="007171DD"/>
    <w:rsid w:val="007730FE"/>
    <w:rsid w:val="00792B33"/>
    <w:rsid w:val="007B6884"/>
    <w:rsid w:val="00845062"/>
    <w:rsid w:val="00850F4F"/>
    <w:rsid w:val="00861CF0"/>
    <w:rsid w:val="008804AB"/>
    <w:rsid w:val="0088231F"/>
    <w:rsid w:val="008839BF"/>
    <w:rsid w:val="00891FE4"/>
    <w:rsid w:val="008A0FCB"/>
    <w:rsid w:val="008D3718"/>
    <w:rsid w:val="008E62F5"/>
    <w:rsid w:val="009B465C"/>
    <w:rsid w:val="009B6261"/>
    <w:rsid w:val="00A108CF"/>
    <w:rsid w:val="00A2681C"/>
    <w:rsid w:val="00A376DC"/>
    <w:rsid w:val="00A62151"/>
    <w:rsid w:val="00A846E0"/>
    <w:rsid w:val="00B55AB1"/>
    <w:rsid w:val="00BD1D3F"/>
    <w:rsid w:val="00CA22D2"/>
    <w:rsid w:val="00CC2FFB"/>
    <w:rsid w:val="00CE49DE"/>
    <w:rsid w:val="00D61FA8"/>
    <w:rsid w:val="00D77CC1"/>
    <w:rsid w:val="00DA1F37"/>
    <w:rsid w:val="00DB5A6D"/>
    <w:rsid w:val="00DB6467"/>
    <w:rsid w:val="00E2410B"/>
    <w:rsid w:val="00EC2709"/>
    <w:rsid w:val="00F13A87"/>
    <w:rsid w:val="00F50A85"/>
    <w:rsid w:val="00F86C36"/>
    <w:rsid w:val="00F9146C"/>
    <w:rsid w:val="00FB02DB"/>
    <w:rsid w:val="00FD1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72"/>
  </w:style>
  <w:style w:type="paragraph" w:styleId="Heading1">
    <w:name w:val="heading 1"/>
    <w:basedOn w:val="Normal"/>
    <w:next w:val="Normal"/>
    <w:link w:val="Heading1Char"/>
    <w:uiPriority w:val="9"/>
    <w:qFormat/>
    <w:rsid w:val="00332CF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2F40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F40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4072"/>
    <w:pPr>
      <w:ind w:left="720"/>
      <w:contextualSpacing/>
    </w:pPr>
  </w:style>
  <w:style w:type="paragraph" w:styleId="FootnoteText">
    <w:name w:val="footnote text"/>
    <w:basedOn w:val="Normal"/>
    <w:link w:val="FootnoteTextChar"/>
    <w:uiPriority w:val="99"/>
    <w:semiHidden/>
    <w:unhideWhenUsed/>
    <w:rsid w:val="002F4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072"/>
    <w:rPr>
      <w:sz w:val="20"/>
      <w:szCs w:val="20"/>
    </w:rPr>
  </w:style>
  <w:style w:type="character" w:styleId="FootnoteReference">
    <w:name w:val="footnote reference"/>
    <w:basedOn w:val="DefaultParagraphFont"/>
    <w:uiPriority w:val="99"/>
    <w:semiHidden/>
    <w:unhideWhenUsed/>
    <w:rsid w:val="002F4072"/>
    <w:rPr>
      <w:vertAlign w:val="superscript"/>
    </w:rPr>
  </w:style>
  <w:style w:type="character" w:styleId="Hyperlink">
    <w:name w:val="Hyperlink"/>
    <w:basedOn w:val="DefaultParagraphFont"/>
    <w:uiPriority w:val="99"/>
    <w:rsid w:val="002F4072"/>
    <w:rPr>
      <w:color w:val="0000FF"/>
      <w:u w:val="single"/>
    </w:rPr>
  </w:style>
  <w:style w:type="character" w:styleId="HTMLCite">
    <w:name w:val="HTML Cite"/>
    <w:basedOn w:val="DefaultParagraphFont"/>
    <w:uiPriority w:val="99"/>
    <w:semiHidden/>
    <w:unhideWhenUsed/>
    <w:rsid w:val="002F4072"/>
    <w:rPr>
      <w:i/>
      <w:iCs/>
    </w:rPr>
  </w:style>
  <w:style w:type="paragraph" w:styleId="EndnoteText">
    <w:name w:val="endnote text"/>
    <w:basedOn w:val="Normal"/>
    <w:link w:val="EndnoteTextChar"/>
    <w:uiPriority w:val="99"/>
    <w:semiHidden/>
    <w:unhideWhenUsed/>
    <w:rsid w:val="007730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0FE"/>
    <w:rPr>
      <w:sz w:val="20"/>
      <w:szCs w:val="20"/>
    </w:rPr>
  </w:style>
  <w:style w:type="character" w:styleId="EndnoteReference">
    <w:name w:val="endnote reference"/>
    <w:basedOn w:val="DefaultParagraphFont"/>
    <w:uiPriority w:val="99"/>
    <w:semiHidden/>
    <w:unhideWhenUsed/>
    <w:rsid w:val="007730FE"/>
    <w:rPr>
      <w:vertAlign w:val="superscript"/>
    </w:rPr>
  </w:style>
  <w:style w:type="paragraph" w:styleId="Header">
    <w:name w:val="header"/>
    <w:basedOn w:val="Normal"/>
    <w:link w:val="HeaderChar"/>
    <w:uiPriority w:val="99"/>
    <w:semiHidden/>
    <w:unhideWhenUsed/>
    <w:rsid w:val="002E7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6B4"/>
  </w:style>
  <w:style w:type="paragraph" w:styleId="Footer">
    <w:name w:val="footer"/>
    <w:basedOn w:val="Normal"/>
    <w:link w:val="FooterChar"/>
    <w:uiPriority w:val="99"/>
    <w:unhideWhenUsed/>
    <w:rsid w:val="002E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B4"/>
  </w:style>
  <w:style w:type="character" w:customStyle="1" w:styleId="Heading1Char">
    <w:name w:val="Heading 1 Char"/>
    <w:basedOn w:val="DefaultParagraphFont"/>
    <w:link w:val="Heading1"/>
    <w:uiPriority w:val="9"/>
    <w:rsid w:val="00332CF6"/>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3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CF6"/>
    <w:rPr>
      <w:rFonts w:ascii="Tahoma" w:hAnsi="Tahoma" w:cs="Tahoma"/>
      <w:sz w:val="16"/>
      <w:szCs w:val="16"/>
    </w:rPr>
  </w:style>
  <w:style w:type="paragraph" w:styleId="TOCHeading">
    <w:name w:val="TOC Heading"/>
    <w:basedOn w:val="Heading1"/>
    <w:next w:val="Normal"/>
    <w:uiPriority w:val="39"/>
    <w:semiHidden/>
    <w:unhideWhenUsed/>
    <w:qFormat/>
    <w:rsid w:val="00E2410B"/>
    <w:pPr>
      <w:outlineLvl w:val="9"/>
    </w:pPr>
    <w:rPr>
      <w:lang w:bidi="ar-SA"/>
    </w:rPr>
  </w:style>
  <w:style w:type="paragraph" w:styleId="TOC1">
    <w:name w:val="toc 1"/>
    <w:basedOn w:val="Normal"/>
    <w:next w:val="Normal"/>
    <w:autoRedefine/>
    <w:uiPriority w:val="39"/>
    <w:unhideWhenUsed/>
    <w:rsid w:val="00E2410B"/>
    <w:pPr>
      <w:spacing w:after="100"/>
    </w:pPr>
  </w:style>
  <w:style w:type="paragraph" w:styleId="TOC2">
    <w:name w:val="toc 2"/>
    <w:basedOn w:val="Normal"/>
    <w:next w:val="Normal"/>
    <w:autoRedefine/>
    <w:uiPriority w:val="39"/>
    <w:unhideWhenUsed/>
    <w:rsid w:val="00E2410B"/>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rganicconsumers.org/farm.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9A3D-B61C-48CA-94F7-DCCD1317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HAKIARDHI</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2011-08-23T10:26:00Z</dcterms:created>
  <dcterms:modified xsi:type="dcterms:W3CDTF">2011-09-06T11:39:00Z</dcterms:modified>
</cp:coreProperties>
</file>